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656"/>
        <w:gridCol w:w="3684"/>
        <w:gridCol w:w="3686"/>
      </w:tblGrid>
      <w:tr w:rsidR="00367E34" w:rsidRPr="008E51E9" w14:paraId="678015E2" w14:textId="77777777" w:rsidTr="009668EF">
        <w:trPr>
          <w:trHeight w:val="270"/>
        </w:trPr>
        <w:tc>
          <w:tcPr>
            <w:tcW w:w="5000" w:type="pct"/>
            <w:gridSpan w:val="3"/>
          </w:tcPr>
          <w:p w14:paraId="69406C1A" w14:textId="77777777" w:rsidR="00367E34" w:rsidRPr="008E51E9" w:rsidRDefault="00367E34" w:rsidP="008E51E9">
            <w:pPr>
              <w:pStyle w:val="Title"/>
              <w:spacing w:after="0"/>
              <w:rPr>
                <w:rFonts w:asciiTheme="minorHAnsi" w:hAnsiTheme="minorHAnsi" w:cstheme="minorHAnsi"/>
                <w:color w:val="auto"/>
              </w:rPr>
            </w:pPr>
            <w:r w:rsidRPr="008E51E9">
              <w:rPr>
                <w:rFonts w:asciiTheme="minorHAnsi" w:hAnsiTheme="minorHAnsi" w:cstheme="minorHAnsi"/>
                <w:color w:val="auto"/>
              </w:rPr>
              <w:t xml:space="preserve">Beckbury parish council </w:t>
            </w:r>
            <w:sdt>
              <w:sdtPr>
                <w:rPr>
                  <w:rFonts w:asciiTheme="minorHAnsi" w:hAnsiTheme="minorHAnsi" w:cstheme="minorHAnsi"/>
                  <w:color w:val="auto"/>
                </w:rPr>
                <w:id w:val="1630440582"/>
                <w:placeholder>
                  <w:docPart w:val="16F688E374644FDA868772D24C6A7B54"/>
                </w:placeholder>
                <w:temporary/>
                <w:showingPlcHdr/>
                <w15:appearance w15:val="hidden"/>
              </w:sdtPr>
              <w:sdtContent>
                <w:r w:rsidRPr="008E51E9">
                  <w:rPr>
                    <w:rFonts w:asciiTheme="minorHAnsi" w:hAnsiTheme="minorHAnsi" w:cstheme="minorHAnsi"/>
                    <w:color w:val="auto"/>
                  </w:rPr>
                  <w:t>Meeting minutes</w:t>
                </w:r>
              </w:sdtContent>
            </w:sdt>
          </w:p>
        </w:tc>
      </w:tr>
      <w:tr w:rsidR="00367E34" w:rsidRPr="008E51E9" w14:paraId="73FC6401" w14:textId="77777777" w:rsidTr="009668EF">
        <w:trPr>
          <w:trHeight w:val="492"/>
        </w:trPr>
        <w:tc>
          <w:tcPr>
            <w:tcW w:w="917" w:type="pct"/>
          </w:tcPr>
          <w:p w14:paraId="37D46348" w14:textId="77777777" w:rsidR="00367E34" w:rsidRPr="008E51E9" w:rsidRDefault="00000000" w:rsidP="008E51E9">
            <w:pPr>
              <w:pStyle w:val="MeetingInfo"/>
              <w:rPr>
                <w:rFonts w:cstheme="minorHAnsi"/>
                <w:color w:val="auto"/>
              </w:rPr>
            </w:pPr>
            <w:sdt>
              <w:sdtPr>
                <w:rPr>
                  <w:rFonts w:cstheme="minorHAnsi"/>
                  <w:color w:val="auto"/>
                </w:rPr>
                <w:id w:val="-1289583197"/>
                <w:placeholder>
                  <w:docPart w:val="0FECB236D5B3458F813D19B200A9C344"/>
                </w:placeholder>
                <w:temporary/>
                <w:showingPlcHdr/>
                <w15:appearance w15:val="hidden"/>
              </w:sdtPr>
              <w:sdtContent>
                <w:r w:rsidR="00367E34" w:rsidRPr="008E51E9">
                  <w:rPr>
                    <w:rFonts w:cstheme="minorHAnsi"/>
                    <w:color w:val="auto"/>
                  </w:rPr>
                  <w:t>Location:</w:t>
                </w:r>
              </w:sdtContent>
            </w:sdt>
          </w:p>
        </w:tc>
        <w:tc>
          <w:tcPr>
            <w:tcW w:w="4083" w:type="pct"/>
            <w:gridSpan w:val="2"/>
          </w:tcPr>
          <w:p w14:paraId="69F19560" w14:textId="77777777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Beckbury Village Hall</w:t>
            </w:r>
          </w:p>
        </w:tc>
      </w:tr>
      <w:tr w:rsidR="00367E34" w:rsidRPr="008E51E9" w14:paraId="2A3718F3" w14:textId="77777777" w:rsidTr="009668EF">
        <w:trPr>
          <w:trHeight w:val="492"/>
        </w:trPr>
        <w:tc>
          <w:tcPr>
            <w:tcW w:w="917" w:type="pct"/>
          </w:tcPr>
          <w:p w14:paraId="34957C4A" w14:textId="77777777" w:rsidR="00367E34" w:rsidRPr="008E51E9" w:rsidRDefault="00000000" w:rsidP="008E51E9">
            <w:pPr>
              <w:pStyle w:val="MeetingInfo"/>
              <w:rPr>
                <w:rFonts w:cstheme="minorHAnsi"/>
                <w:color w:val="auto"/>
              </w:rPr>
            </w:pPr>
            <w:sdt>
              <w:sdtPr>
                <w:rPr>
                  <w:rFonts w:cstheme="minorHAnsi"/>
                  <w:color w:val="auto"/>
                </w:rPr>
                <w:id w:val="493453970"/>
                <w:placeholder>
                  <w:docPart w:val="BB14C8C3BD974D098C176160F11B2F79"/>
                </w:placeholder>
                <w:temporary/>
                <w:showingPlcHdr/>
                <w15:appearance w15:val="hidden"/>
              </w:sdtPr>
              <w:sdtContent>
                <w:r w:rsidR="00367E34" w:rsidRPr="008E51E9">
                  <w:rPr>
                    <w:rFonts w:cstheme="minorHAnsi"/>
                    <w:color w:val="auto"/>
                  </w:rPr>
                  <w:t>Date:</w:t>
                </w:r>
              </w:sdtContent>
            </w:sdt>
          </w:p>
        </w:tc>
        <w:tc>
          <w:tcPr>
            <w:tcW w:w="4083" w:type="pct"/>
            <w:gridSpan w:val="2"/>
          </w:tcPr>
          <w:p w14:paraId="65CDFB85" w14:textId="361AC5EE" w:rsidR="00367E34" w:rsidRPr="008E51E9" w:rsidRDefault="004F6A06" w:rsidP="008E51E9">
            <w:pPr>
              <w:pStyle w:val="MeetingInf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22</w:t>
            </w:r>
            <w:r w:rsidR="00367E34" w:rsidRPr="008E51E9">
              <w:rPr>
                <w:rFonts w:cstheme="minorHAnsi"/>
                <w:color w:val="auto"/>
              </w:rPr>
              <w:t xml:space="preserve"> </w:t>
            </w:r>
            <w:r w:rsidR="00E97B7B">
              <w:rPr>
                <w:rFonts w:cstheme="minorHAnsi"/>
                <w:color w:val="auto"/>
              </w:rPr>
              <w:t>June</w:t>
            </w:r>
            <w:r w:rsidR="00367E34" w:rsidRPr="008E51E9">
              <w:rPr>
                <w:rFonts w:cstheme="minorHAnsi"/>
                <w:color w:val="auto"/>
              </w:rPr>
              <w:t xml:space="preserve"> 2023</w:t>
            </w:r>
          </w:p>
        </w:tc>
      </w:tr>
      <w:tr w:rsidR="00367E34" w:rsidRPr="008E51E9" w14:paraId="7FC09AD3" w14:textId="77777777" w:rsidTr="009668EF">
        <w:trPr>
          <w:trHeight w:val="492"/>
        </w:trPr>
        <w:tc>
          <w:tcPr>
            <w:tcW w:w="917" w:type="pct"/>
          </w:tcPr>
          <w:p w14:paraId="1EC4F0E1" w14:textId="77777777" w:rsidR="00367E34" w:rsidRPr="008E51E9" w:rsidRDefault="00000000" w:rsidP="008E51E9">
            <w:pPr>
              <w:pStyle w:val="MeetingInfo"/>
              <w:rPr>
                <w:rFonts w:cstheme="minorHAnsi"/>
                <w:color w:val="auto"/>
              </w:rPr>
            </w:pPr>
            <w:sdt>
              <w:sdtPr>
                <w:rPr>
                  <w:rFonts w:cstheme="minorHAnsi"/>
                  <w:color w:val="auto"/>
                </w:rPr>
                <w:id w:val="784001095"/>
                <w:placeholder>
                  <w:docPart w:val="8375AFB19710444CB0627C1E196B83CE"/>
                </w:placeholder>
                <w:temporary/>
                <w:showingPlcHdr/>
                <w15:appearance w15:val="hidden"/>
              </w:sdtPr>
              <w:sdtContent>
                <w:r w:rsidR="00367E34" w:rsidRPr="008E51E9">
                  <w:rPr>
                    <w:rFonts w:cstheme="minorHAnsi"/>
                    <w:color w:val="auto"/>
                  </w:rPr>
                  <w:t>Time:</w:t>
                </w:r>
              </w:sdtContent>
            </w:sdt>
          </w:p>
        </w:tc>
        <w:tc>
          <w:tcPr>
            <w:tcW w:w="4083" w:type="pct"/>
            <w:gridSpan w:val="2"/>
          </w:tcPr>
          <w:p w14:paraId="0459AFF9" w14:textId="77777777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19:30</w:t>
            </w:r>
          </w:p>
        </w:tc>
      </w:tr>
      <w:tr w:rsidR="00367E34" w:rsidRPr="008E51E9" w14:paraId="115DF08E" w14:textId="77777777" w:rsidTr="009668EF">
        <w:trPr>
          <w:trHeight w:val="492"/>
        </w:trPr>
        <w:tc>
          <w:tcPr>
            <w:tcW w:w="917" w:type="pct"/>
          </w:tcPr>
          <w:p w14:paraId="1B0099C6" w14:textId="77777777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Chair:</w:t>
            </w:r>
          </w:p>
        </w:tc>
        <w:tc>
          <w:tcPr>
            <w:tcW w:w="4083" w:type="pct"/>
            <w:gridSpan w:val="2"/>
          </w:tcPr>
          <w:p w14:paraId="011803FF" w14:textId="77777777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David Cummings (DC)</w:t>
            </w:r>
          </w:p>
        </w:tc>
      </w:tr>
      <w:tr w:rsidR="00367E34" w:rsidRPr="008E51E9" w14:paraId="31BAA499" w14:textId="77777777" w:rsidTr="00367E34">
        <w:trPr>
          <w:trHeight w:val="492"/>
        </w:trPr>
        <w:tc>
          <w:tcPr>
            <w:tcW w:w="917" w:type="pct"/>
          </w:tcPr>
          <w:p w14:paraId="5BE243CA" w14:textId="77777777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Present:</w:t>
            </w:r>
          </w:p>
        </w:tc>
        <w:tc>
          <w:tcPr>
            <w:tcW w:w="2041" w:type="pct"/>
          </w:tcPr>
          <w:p w14:paraId="0DA0E878" w14:textId="77777777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Peter Gibbins (PG)</w:t>
            </w:r>
          </w:p>
          <w:p w14:paraId="7103041B" w14:textId="77777777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 xml:space="preserve">James </w:t>
            </w:r>
            <w:proofErr w:type="spellStart"/>
            <w:r w:rsidRPr="008E51E9">
              <w:rPr>
                <w:rFonts w:cstheme="minorHAnsi"/>
                <w:color w:val="auto"/>
              </w:rPr>
              <w:t>Paice</w:t>
            </w:r>
            <w:proofErr w:type="spellEnd"/>
            <w:r w:rsidRPr="008E51E9">
              <w:rPr>
                <w:rFonts w:cstheme="minorHAnsi"/>
                <w:color w:val="auto"/>
              </w:rPr>
              <w:t xml:space="preserve"> (JP)</w:t>
            </w:r>
          </w:p>
        </w:tc>
        <w:tc>
          <w:tcPr>
            <w:tcW w:w="2042" w:type="pct"/>
          </w:tcPr>
          <w:p w14:paraId="1BC168B6" w14:textId="2556DD2B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Matt Wild (MW)</w:t>
            </w:r>
          </w:p>
          <w:p w14:paraId="65DACCFB" w14:textId="77777777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  <w:r w:rsidRPr="008E51E9">
              <w:rPr>
                <w:rFonts w:cstheme="minorHAnsi"/>
                <w:color w:val="auto"/>
              </w:rPr>
              <w:t>David Tooth (DT)</w:t>
            </w:r>
          </w:p>
          <w:p w14:paraId="15F6A23C" w14:textId="3274AB56" w:rsidR="00367E34" w:rsidRPr="008E51E9" w:rsidRDefault="00367E34" w:rsidP="008E51E9">
            <w:pPr>
              <w:pStyle w:val="MeetingInfo"/>
              <w:rPr>
                <w:rFonts w:cstheme="minorHAnsi"/>
                <w:color w:val="auto"/>
              </w:rPr>
            </w:pPr>
          </w:p>
        </w:tc>
      </w:tr>
    </w:tbl>
    <w:p w14:paraId="7A5063E0" w14:textId="36041F35" w:rsidR="00367E34" w:rsidRDefault="004F6A06" w:rsidP="004F6A06">
      <w:pPr>
        <w:spacing w:before="0" w:after="0"/>
        <w:rPr>
          <w:rFonts w:cstheme="minorHAnsi"/>
        </w:rPr>
      </w:pPr>
      <w:r>
        <w:rPr>
          <w:rFonts w:cstheme="minorHAnsi"/>
        </w:rPr>
        <w:t xml:space="preserve">Apologies          </w:t>
      </w:r>
      <w:r>
        <w:rPr>
          <w:rFonts w:cstheme="minorHAnsi"/>
        </w:rPr>
        <w:t>David de Courcy</w:t>
      </w:r>
      <w:r>
        <w:rPr>
          <w:rFonts w:cstheme="minorHAnsi"/>
        </w:rPr>
        <w:t xml:space="preserve">, James </w:t>
      </w:r>
      <w:proofErr w:type="spellStart"/>
      <w:r>
        <w:rPr>
          <w:rFonts w:cstheme="minorHAnsi"/>
        </w:rPr>
        <w:t>Paice</w:t>
      </w:r>
      <w:proofErr w:type="spellEnd"/>
      <w:r>
        <w:rPr>
          <w:rFonts w:cstheme="minorHAnsi"/>
        </w:rPr>
        <w:t xml:space="preserve">, Peter Hopkins   </w:t>
      </w:r>
    </w:p>
    <w:p w14:paraId="18A990E4" w14:textId="77777777" w:rsidR="004F6A06" w:rsidRPr="008E51E9" w:rsidRDefault="004F6A06" w:rsidP="004F6A06">
      <w:pPr>
        <w:spacing w:before="0" w:after="0"/>
        <w:rPr>
          <w:rFonts w:cstheme="minorHAnsi"/>
        </w:rPr>
      </w:pPr>
    </w:p>
    <w:p w14:paraId="79148880" w14:textId="77777777" w:rsidR="00367E34" w:rsidRPr="008E51E9" w:rsidRDefault="00367E34" w:rsidP="008E51E9">
      <w:pPr>
        <w:pStyle w:val="ListNumber"/>
        <w:spacing w:after="0"/>
        <w:rPr>
          <w:rFonts w:cstheme="minorHAnsi"/>
        </w:rPr>
      </w:pPr>
      <w:r w:rsidRPr="008E51E9">
        <w:rPr>
          <w:rFonts w:cstheme="minorHAnsi"/>
          <w:b/>
        </w:rPr>
        <w:t>Public Participation</w:t>
      </w:r>
    </w:p>
    <w:p w14:paraId="23C587B8" w14:textId="77777777" w:rsidR="00367E34" w:rsidRDefault="00367E34" w:rsidP="008E51E9">
      <w:pPr>
        <w:pStyle w:val="ListNumber"/>
        <w:numPr>
          <w:ilvl w:val="0"/>
          <w:numId w:val="0"/>
        </w:numPr>
        <w:spacing w:after="0"/>
        <w:ind w:left="360"/>
        <w:rPr>
          <w:rFonts w:cstheme="minorHAnsi"/>
        </w:rPr>
      </w:pPr>
      <w:r w:rsidRPr="008E51E9">
        <w:rPr>
          <w:rFonts w:cstheme="minorHAnsi"/>
        </w:rPr>
        <w:t>No members of the public in attendance</w:t>
      </w:r>
    </w:p>
    <w:p w14:paraId="6BF46300" w14:textId="77777777" w:rsidR="008E51E9" w:rsidRPr="008E51E9" w:rsidRDefault="008E51E9" w:rsidP="008E51E9">
      <w:pPr>
        <w:pStyle w:val="ListNumber"/>
        <w:numPr>
          <w:ilvl w:val="0"/>
          <w:numId w:val="0"/>
        </w:numPr>
        <w:spacing w:after="0"/>
        <w:ind w:left="360"/>
        <w:rPr>
          <w:rFonts w:cstheme="minorHAnsi"/>
        </w:rPr>
      </w:pPr>
    </w:p>
    <w:p w14:paraId="0B960F83" w14:textId="77777777" w:rsidR="00367E34" w:rsidRPr="008E51E9" w:rsidRDefault="00367E34" w:rsidP="008E51E9">
      <w:pPr>
        <w:pStyle w:val="ListNumber"/>
        <w:spacing w:after="0"/>
        <w:rPr>
          <w:rFonts w:cstheme="minorHAnsi"/>
        </w:rPr>
      </w:pPr>
      <w:r w:rsidRPr="008E51E9">
        <w:rPr>
          <w:rFonts w:cstheme="minorHAnsi"/>
          <w:b/>
        </w:rPr>
        <w:t xml:space="preserve">Declarations of Interest </w:t>
      </w:r>
    </w:p>
    <w:p w14:paraId="13E14FCC" w14:textId="11D67964" w:rsidR="00E97B7B" w:rsidRDefault="00367E34" w:rsidP="008E51E9">
      <w:pPr>
        <w:pStyle w:val="ListNumber"/>
        <w:numPr>
          <w:ilvl w:val="0"/>
          <w:numId w:val="0"/>
        </w:numPr>
        <w:spacing w:after="0"/>
        <w:ind w:left="360"/>
        <w:rPr>
          <w:rFonts w:cstheme="minorHAnsi"/>
        </w:rPr>
      </w:pPr>
      <w:r w:rsidRPr="008E51E9">
        <w:rPr>
          <w:rFonts w:cstheme="minorHAnsi"/>
        </w:rPr>
        <w:t>No interests declared</w:t>
      </w:r>
      <w:r w:rsidR="00E97B7B">
        <w:rPr>
          <w:rFonts w:cstheme="minorHAnsi"/>
        </w:rPr>
        <w:t>.</w:t>
      </w:r>
      <w:r w:rsidR="005265B6">
        <w:rPr>
          <w:rFonts w:cstheme="minorHAnsi"/>
        </w:rPr>
        <w:br/>
      </w:r>
    </w:p>
    <w:p w14:paraId="54BE6C71" w14:textId="71CBA67D" w:rsidR="008E51E9" w:rsidRPr="00EA707C" w:rsidRDefault="004F6A06" w:rsidP="00EA707C">
      <w:pPr>
        <w:pStyle w:val="ListNumber"/>
        <w:rPr>
          <w:rFonts w:cstheme="minorHAnsi"/>
        </w:rPr>
      </w:pPr>
      <w:r>
        <w:rPr>
          <w:b/>
          <w:bCs/>
        </w:rPr>
        <w:t xml:space="preserve">2022/23 </w:t>
      </w:r>
      <w:r w:rsidR="00C20AEA" w:rsidRPr="00EA707C">
        <w:rPr>
          <w:b/>
          <w:bCs/>
        </w:rPr>
        <w:t>Accounts</w:t>
      </w:r>
      <w:r>
        <w:rPr>
          <w:b/>
          <w:bCs/>
        </w:rPr>
        <w:br/>
      </w:r>
      <w:r w:rsidRPr="004F6A06">
        <w:t xml:space="preserve">This extraordinary meeting had been convened to formally approve the annual accounts and complete the Annual </w:t>
      </w:r>
      <w:r>
        <w:t>G</w:t>
      </w:r>
      <w:r w:rsidRPr="004F6A06">
        <w:t>overnance and Accountability Return Form 3.</w:t>
      </w:r>
      <w:r>
        <w:br/>
      </w:r>
      <w:r w:rsidR="00E97B7B" w:rsidRPr="004F6A06">
        <w:br/>
      </w:r>
      <w:r w:rsidR="00C20AEA">
        <w:t xml:space="preserve">PG presented the draft accounts for 2022/23 which showed a healthy balance </w:t>
      </w:r>
      <w:proofErr w:type="gramStart"/>
      <w:r w:rsidR="00C20AEA">
        <w:t>at</w:t>
      </w:r>
      <w:proofErr w:type="gramEnd"/>
      <w:r w:rsidR="00C20AEA">
        <w:t xml:space="preserve"> 31</w:t>
      </w:r>
      <w:r w:rsidR="00C20AEA" w:rsidRPr="00EA707C">
        <w:rPr>
          <w:vertAlign w:val="superscript"/>
        </w:rPr>
        <w:t>st</w:t>
      </w:r>
      <w:r w:rsidR="00C20AEA">
        <w:t xml:space="preserve"> March of £13461.</w:t>
      </w:r>
      <w:r w:rsidR="00EA707C">
        <w:t xml:space="preserve"> </w:t>
      </w:r>
      <w:r w:rsidR="00C20AEA">
        <w:t xml:space="preserve">The </w:t>
      </w:r>
      <w:r>
        <w:t>Chairman reported that he had investigated the issue of unpaid rent from the Allotment Society and that this was in the process of being resolved.</w:t>
      </w:r>
      <w:r w:rsidR="002D4630">
        <w:t xml:space="preserve">          </w:t>
      </w:r>
      <w:r>
        <w:t xml:space="preserve">                               </w:t>
      </w:r>
      <w:r w:rsidR="002D4630">
        <w:t>ACTION DC</w:t>
      </w:r>
      <w:r>
        <w:br/>
        <w:t>PG</w:t>
      </w:r>
      <w:r w:rsidR="00530128">
        <w:t xml:space="preserve"> reported that Les Oakley had conducted an internal audit of our accounts and had found no faults and signed page 3 of the AGAR form. A fee of £100 was agreed for Les. ACTION PG</w:t>
      </w:r>
      <w:r w:rsidR="00C20AEA">
        <w:br/>
      </w:r>
      <w:proofErr w:type="spellStart"/>
      <w:r w:rsidR="00C20AEA">
        <w:t>PG</w:t>
      </w:r>
      <w:proofErr w:type="spellEnd"/>
      <w:r w:rsidR="00C20AEA">
        <w:t xml:space="preserve"> explained that due to the impact of the Playground Fund on the total PC income </w:t>
      </w:r>
      <w:proofErr w:type="gramStart"/>
      <w:r w:rsidR="00C20AEA">
        <w:t>i.e.</w:t>
      </w:r>
      <w:proofErr w:type="gramEnd"/>
      <w:r w:rsidR="00C20AEA">
        <w:t xml:space="preserve"> exceeding £25k, that it was necessary to conduct </w:t>
      </w:r>
      <w:r w:rsidR="00530128">
        <w:t xml:space="preserve">an </w:t>
      </w:r>
      <w:r w:rsidR="00C20AEA">
        <w:t>external audit</w:t>
      </w:r>
      <w:r w:rsidR="0073642E">
        <w:t xml:space="preserve"> of the accounts</w:t>
      </w:r>
      <w:r w:rsidR="00530128">
        <w:t xml:space="preserve"> and that he had been in contact with </w:t>
      </w:r>
      <w:r w:rsidR="0073642E">
        <w:t>PKF Littlejohn</w:t>
      </w:r>
      <w:r w:rsidR="00530128">
        <w:t xml:space="preserve"> who we had been advised to use by SALC.</w:t>
      </w:r>
    </w:p>
    <w:p w14:paraId="32BB276D" w14:textId="23202AE5" w:rsidR="00367E34" w:rsidRDefault="00EA707C" w:rsidP="008E51E9">
      <w:pPr>
        <w:pStyle w:val="ListNumber"/>
        <w:rPr>
          <w:rFonts w:cstheme="minorHAnsi"/>
        </w:rPr>
      </w:pPr>
      <w:r w:rsidRPr="00EA707C">
        <w:rPr>
          <w:rFonts w:cstheme="minorHAnsi"/>
          <w:b/>
          <w:bCs/>
        </w:rPr>
        <w:t>Annual Governance and Accountability Return 2022/23</w:t>
      </w:r>
      <w:r>
        <w:rPr>
          <w:rFonts w:cstheme="minorHAnsi"/>
          <w:b/>
          <w:bCs/>
        </w:rPr>
        <w:br/>
      </w:r>
      <w:r w:rsidRPr="00EA707C">
        <w:rPr>
          <w:rFonts w:cstheme="minorHAnsi"/>
        </w:rPr>
        <w:t>This form w</w:t>
      </w:r>
      <w:r w:rsidR="00530128">
        <w:rPr>
          <w:rFonts w:cstheme="minorHAnsi"/>
        </w:rPr>
        <w:t xml:space="preserve">as </w:t>
      </w:r>
      <w:r w:rsidRPr="00EA707C">
        <w:rPr>
          <w:rFonts w:cstheme="minorHAnsi"/>
        </w:rPr>
        <w:t xml:space="preserve">completed and signed off by the PC </w:t>
      </w:r>
      <w:r w:rsidR="00530128">
        <w:rPr>
          <w:rFonts w:cstheme="minorHAnsi"/>
        </w:rPr>
        <w:t>at the meeting. It was noted that the financial information has to be published on the Parish Council web site to be available for public scrutiny before July 1</w:t>
      </w:r>
      <w:r w:rsidR="00530128" w:rsidRPr="00530128">
        <w:rPr>
          <w:rFonts w:cstheme="minorHAnsi"/>
          <w:vertAlign w:val="superscript"/>
        </w:rPr>
        <w:t>st</w:t>
      </w:r>
      <w:r w:rsidR="00530128">
        <w:rPr>
          <w:rFonts w:cstheme="minorHAnsi"/>
        </w:rPr>
        <w:t>, 2023.</w:t>
      </w:r>
      <w:r w:rsidR="002D4630">
        <w:rPr>
          <w:rFonts w:cstheme="minorHAnsi"/>
        </w:rPr>
        <w:t xml:space="preserve">    </w:t>
      </w:r>
      <w:r w:rsidR="00530128">
        <w:rPr>
          <w:rFonts w:cstheme="minorHAnsi"/>
        </w:rPr>
        <w:t xml:space="preserve">                                                   </w:t>
      </w:r>
      <w:r w:rsidR="002D4630">
        <w:rPr>
          <w:rFonts w:cstheme="minorHAnsi"/>
        </w:rPr>
        <w:t xml:space="preserve"> ACTION PG/DC</w:t>
      </w:r>
    </w:p>
    <w:p w14:paraId="6094EACC" w14:textId="77777777" w:rsidR="00E32FF3" w:rsidRPr="008E51E9" w:rsidRDefault="00E32FF3" w:rsidP="008E51E9">
      <w:pPr>
        <w:pStyle w:val="ListNumber"/>
        <w:spacing w:after="0"/>
        <w:rPr>
          <w:rFonts w:cstheme="minorHAnsi"/>
        </w:rPr>
      </w:pPr>
      <w:r w:rsidRPr="008E51E9">
        <w:rPr>
          <w:rFonts w:cstheme="minorHAnsi"/>
          <w:b/>
        </w:rPr>
        <w:t>Any Other Business</w:t>
      </w:r>
    </w:p>
    <w:p w14:paraId="66B2AB4D" w14:textId="13E7C6C6" w:rsidR="00530128" w:rsidRDefault="00CF4EFF" w:rsidP="008E51E9">
      <w:pPr>
        <w:ind w:left="360"/>
        <w:rPr>
          <w:rFonts w:cstheme="minorHAnsi"/>
        </w:rPr>
      </w:pPr>
      <w:r w:rsidRPr="008E51E9">
        <w:rPr>
          <w:rFonts w:cstheme="minorHAnsi"/>
        </w:rPr>
        <w:t>None raised</w:t>
      </w:r>
      <w:r w:rsidR="00530128">
        <w:rPr>
          <w:rFonts w:cstheme="minorHAnsi"/>
        </w:rPr>
        <w:t>.</w:t>
      </w:r>
    </w:p>
    <w:p w14:paraId="2E261F3D" w14:textId="6201CE89" w:rsidR="00367E34" w:rsidRPr="008E51E9" w:rsidRDefault="00E32FF3" w:rsidP="00530128">
      <w:pPr>
        <w:pStyle w:val="ListNumber"/>
        <w:numPr>
          <w:ilvl w:val="0"/>
          <w:numId w:val="0"/>
        </w:numPr>
        <w:spacing w:after="0"/>
        <w:ind w:left="360"/>
        <w:rPr>
          <w:rFonts w:cstheme="minorHAnsi"/>
        </w:rPr>
      </w:pPr>
      <w:r w:rsidRPr="00530128">
        <w:rPr>
          <w:rFonts w:cstheme="minorHAnsi"/>
          <w:b/>
        </w:rPr>
        <w:t>Next Meeting</w:t>
      </w:r>
      <w:r w:rsidR="00530128" w:rsidRPr="00530128">
        <w:rPr>
          <w:rFonts w:cstheme="minorHAnsi"/>
          <w:b/>
        </w:rPr>
        <w:t xml:space="preserve">     </w:t>
      </w:r>
      <w:r w:rsidRPr="00530128">
        <w:rPr>
          <w:rFonts w:cstheme="minorHAnsi"/>
        </w:rPr>
        <w:t xml:space="preserve">Wednesday, </w:t>
      </w:r>
      <w:r w:rsidR="002D4630" w:rsidRPr="00530128">
        <w:rPr>
          <w:rFonts w:cstheme="minorHAnsi"/>
        </w:rPr>
        <w:t>6 Sept</w:t>
      </w:r>
      <w:r w:rsidRPr="00530128">
        <w:rPr>
          <w:rFonts w:cstheme="minorHAnsi"/>
        </w:rPr>
        <w:t xml:space="preserve"> 2023 at 19:30 in Beckbury Village Hall </w:t>
      </w:r>
    </w:p>
    <w:sectPr w:rsidR="00367E34" w:rsidRPr="008E5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065"/>
    <w:multiLevelType w:val="hybridMultilevel"/>
    <w:tmpl w:val="BC967BE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522AD"/>
    <w:multiLevelType w:val="multilevel"/>
    <w:tmpl w:val="86888D4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04A4A50"/>
    <w:multiLevelType w:val="hybridMultilevel"/>
    <w:tmpl w:val="5C602DB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78039A"/>
    <w:multiLevelType w:val="hybridMultilevel"/>
    <w:tmpl w:val="917A665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176033"/>
    <w:multiLevelType w:val="hybridMultilevel"/>
    <w:tmpl w:val="917A665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1540742">
    <w:abstractNumId w:val="1"/>
  </w:num>
  <w:num w:numId="2" w16cid:durableId="1557356698">
    <w:abstractNumId w:val="2"/>
  </w:num>
  <w:num w:numId="3" w16cid:durableId="1076323435">
    <w:abstractNumId w:val="0"/>
  </w:num>
  <w:num w:numId="4" w16cid:durableId="1504319187">
    <w:abstractNumId w:val="3"/>
  </w:num>
  <w:num w:numId="5" w16cid:durableId="1758135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34"/>
    <w:rsid w:val="00253AC3"/>
    <w:rsid w:val="002D4630"/>
    <w:rsid w:val="00367E34"/>
    <w:rsid w:val="00485F1E"/>
    <w:rsid w:val="004D03B8"/>
    <w:rsid w:val="004F6A06"/>
    <w:rsid w:val="005265B6"/>
    <w:rsid w:val="00530128"/>
    <w:rsid w:val="0059065A"/>
    <w:rsid w:val="006F566E"/>
    <w:rsid w:val="0073642E"/>
    <w:rsid w:val="008E51E9"/>
    <w:rsid w:val="00C20AEA"/>
    <w:rsid w:val="00CF4EFF"/>
    <w:rsid w:val="00E32FF3"/>
    <w:rsid w:val="00E97B7B"/>
    <w:rsid w:val="00EA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8BB3"/>
  <w15:chartTrackingRefBased/>
  <w15:docId w15:val="{CC287030-603C-4C1F-9A16-0F70689E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34"/>
    <w:pPr>
      <w:spacing w:before="40" w:after="200" w:line="240" w:lineRule="auto"/>
    </w:pPr>
    <w:rPr>
      <w:kern w:val="20"/>
      <w:sz w:val="24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8"/>
    <w:qFormat/>
    <w:rsid w:val="00367E34"/>
    <w:pPr>
      <w:spacing w:before="1080" w:after="240"/>
      <w:outlineLvl w:val="0"/>
    </w:pPr>
    <w:rPr>
      <w:rFonts w:asciiTheme="majorHAnsi" w:hAnsiTheme="majorHAnsi"/>
      <w:b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E34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E34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val="en-US" w:eastAsia="ja-JP"/>
    </w:rPr>
  </w:style>
  <w:style w:type="paragraph" w:customStyle="1" w:styleId="MeetingInfo">
    <w:name w:val="Meeting Info"/>
    <w:basedOn w:val="Normal"/>
    <w:qFormat/>
    <w:rsid w:val="00367E34"/>
    <w:pPr>
      <w:spacing w:after="0"/>
    </w:pPr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8"/>
    <w:rsid w:val="00367E34"/>
    <w:rPr>
      <w:rFonts w:asciiTheme="majorHAnsi" w:hAnsiTheme="majorHAnsi"/>
      <w:b/>
      <w:color w:val="44546A" w:themeColor="text2"/>
      <w:kern w:val="20"/>
      <w:sz w:val="32"/>
      <w:szCs w:val="20"/>
      <w:lang w:val="en-US" w:eastAsia="ja-JP"/>
    </w:rPr>
  </w:style>
  <w:style w:type="table" w:customStyle="1" w:styleId="BlueCurveMinutesTable">
    <w:name w:val="Blue Curve Minutes Table"/>
    <w:basedOn w:val="TableNormal"/>
    <w:uiPriority w:val="99"/>
    <w:rsid w:val="00367E34"/>
    <w:pPr>
      <w:spacing w:before="40" w:after="120" w:line="240" w:lineRule="auto"/>
    </w:pPr>
    <w:rPr>
      <w:rFonts w:eastAsiaTheme="minorEastAsia"/>
      <w:sz w:val="24"/>
      <w:szCs w:val="24"/>
      <w:lang w:val="en-US" w:eastAsia="ja-JP"/>
    </w:r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44546A" w:themeColor="text2"/>
        <w:sz w:val="26"/>
      </w:rPr>
      <w:tblPr/>
      <w:tcPr>
        <w:tcBorders>
          <w:top w:val="single" w:sz="18" w:space="0" w:color="44546A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Number">
    <w:name w:val="List Number"/>
    <w:basedOn w:val="Normal"/>
    <w:uiPriority w:val="99"/>
    <w:qFormat/>
    <w:rsid w:val="00367E34"/>
    <w:pPr>
      <w:numPr>
        <w:numId w:val="1"/>
      </w:numPr>
    </w:pPr>
  </w:style>
  <w:style w:type="paragraph" w:styleId="ListNumber2">
    <w:name w:val="List Number 2"/>
    <w:basedOn w:val="Normal"/>
    <w:uiPriority w:val="99"/>
    <w:semiHidden/>
    <w:rsid w:val="00367E34"/>
    <w:pPr>
      <w:numPr>
        <w:ilvl w:val="1"/>
        <w:numId w:val="1"/>
      </w:numPr>
      <w:spacing w:after="100"/>
      <w:ind w:left="1440"/>
    </w:pPr>
  </w:style>
  <w:style w:type="paragraph" w:styleId="ListParagraph">
    <w:name w:val="List Paragraph"/>
    <w:basedOn w:val="Normal"/>
    <w:uiPriority w:val="34"/>
    <w:qFormat/>
    <w:rsid w:val="00E32FF3"/>
    <w:pPr>
      <w:ind w:left="720"/>
      <w:contextualSpacing/>
    </w:pPr>
  </w:style>
  <w:style w:type="paragraph" w:styleId="NoSpacing">
    <w:name w:val="No Spacing"/>
    <w:uiPriority w:val="1"/>
    <w:qFormat/>
    <w:rsid w:val="002D463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F688E374644FDA868772D24C6A7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57B8-8FA2-4ABF-AEF5-D9D82A61BC94}"/>
      </w:docPartPr>
      <w:docPartBody>
        <w:p w:rsidR="00384B28" w:rsidRDefault="007803A7" w:rsidP="007803A7">
          <w:pPr>
            <w:pStyle w:val="16F688E374644FDA868772D24C6A7B54"/>
          </w:pPr>
          <w:r>
            <w:t>Meeting minutes</w:t>
          </w:r>
        </w:p>
      </w:docPartBody>
    </w:docPart>
    <w:docPart>
      <w:docPartPr>
        <w:name w:val="0FECB236D5B3458F813D19B200A9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CB1C-70CE-4EF0-BF8C-3B8482E8B109}"/>
      </w:docPartPr>
      <w:docPartBody>
        <w:p w:rsidR="00384B28" w:rsidRDefault="007803A7" w:rsidP="007803A7">
          <w:pPr>
            <w:pStyle w:val="0FECB236D5B3458F813D19B200A9C344"/>
          </w:pPr>
          <w:r>
            <w:t>Location:</w:t>
          </w:r>
        </w:p>
      </w:docPartBody>
    </w:docPart>
    <w:docPart>
      <w:docPartPr>
        <w:name w:val="BB14C8C3BD974D098C176160F11B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2372-5511-4F36-BEB4-9FFD747DC754}"/>
      </w:docPartPr>
      <w:docPartBody>
        <w:p w:rsidR="00384B28" w:rsidRDefault="007803A7" w:rsidP="007803A7">
          <w:pPr>
            <w:pStyle w:val="BB14C8C3BD974D098C176160F11B2F79"/>
          </w:pPr>
          <w:r>
            <w:t>Date:</w:t>
          </w:r>
        </w:p>
      </w:docPartBody>
    </w:docPart>
    <w:docPart>
      <w:docPartPr>
        <w:name w:val="8375AFB19710444CB0627C1E196B8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40C3-3086-4E12-AA15-147C6C7637B7}"/>
      </w:docPartPr>
      <w:docPartBody>
        <w:p w:rsidR="00384B28" w:rsidRDefault="007803A7" w:rsidP="007803A7">
          <w:pPr>
            <w:pStyle w:val="8375AFB19710444CB0627C1E196B83CE"/>
          </w:pPr>
          <w:r>
            <w:t>Time: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A7"/>
    <w:rsid w:val="00277741"/>
    <w:rsid w:val="00384B28"/>
    <w:rsid w:val="00574387"/>
    <w:rsid w:val="007803A7"/>
    <w:rsid w:val="00C40880"/>
    <w:rsid w:val="00C7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F688E374644FDA868772D24C6A7B54">
    <w:name w:val="16F688E374644FDA868772D24C6A7B54"/>
    <w:rsid w:val="007803A7"/>
  </w:style>
  <w:style w:type="paragraph" w:customStyle="1" w:styleId="0FECB236D5B3458F813D19B200A9C344">
    <w:name w:val="0FECB236D5B3458F813D19B200A9C344"/>
    <w:rsid w:val="007803A7"/>
  </w:style>
  <w:style w:type="paragraph" w:customStyle="1" w:styleId="BB14C8C3BD974D098C176160F11B2F79">
    <w:name w:val="BB14C8C3BD974D098C176160F11B2F79"/>
    <w:rsid w:val="007803A7"/>
  </w:style>
  <w:style w:type="paragraph" w:customStyle="1" w:styleId="8375AFB19710444CB0627C1E196B83CE">
    <w:name w:val="8375AFB19710444CB0627C1E196B83CE"/>
    <w:rsid w:val="007803A7"/>
  </w:style>
  <w:style w:type="paragraph" w:customStyle="1" w:styleId="5FFAB89E0EA74818A7A0D55703DD984D">
    <w:name w:val="5FFAB89E0EA74818A7A0D55703DD984D"/>
    <w:rsid w:val="00780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Adams University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Porter</dc:creator>
  <cp:keywords/>
  <dc:description/>
  <cp:lastModifiedBy>Peter Gibbins</cp:lastModifiedBy>
  <cp:revision>2</cp:revision>
  <dcterms:created xsi:type="dcterms:W3CDTF">2023-06-23T09:30:00Z</dcterms:created>
  <dcterms:modified xsi:type="dcterms:W3CDTF">2023-06-23T09:30:00Z</dcterms:modified>
</cp:coreProperties>
</file>