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699" w:type="pct"/>
        <w:tblCellMar>
          <w:left w:w="0" w:type="dxa"/>
          <w:right w:w="115" w:type="dxa"/>
        </w:tblCellMar>
        <w:tblLook w:val="0600" w:firstRow="0" w:lastRow="0" w:firstColumn="0" w:lastColumn="0" w:noHBand="1" w:noVBand="1"/>
      </w:tblPr>
      <w:tblGrid>
        <w:gridCol w:w="1127"/>
        <w:gridCol w:w="3711"/>
        <w:gridCol w:w="3753"/>
      </w:tblGrid>
      <w:tr w:rsidR="00367E34" w:rsidRPr="008E51E9" w14:paraId="45A8E882" w14:textId="77777777" w:rsidTr="00AD57FE">
        <w:trPr>
          <w:trHeight w:val="270"/>
        </w:trPr>
        <w:tc>
          <w:tcPr>
            <w:tcW w:w="4998" w:type="pct"/>
            <w:gridSpan w:val="3"/>
          </w:tcPr>
          <w:p w14:paraId="2AE8F26C" w14:textId="77777777" w:rsidR="00367E34" w:rsidRPr="009B5D8A" w:rsidRDefault="00367E34" w:rsidP="008E51E9">
            <w:pPr>
              <w:pStyle w:val="Title"/>
              <w:spacing w:after="0"/>
              <w:rPr>
                <w:rFonts w:asciiTheme="minorHAnsi" w:hAnsiTheme="minorHAnsi" w:cstheme="minorHAnsi"/>
                <w:color w:val="auto"/>
                <w:sz w:val="48"/>
                <w:szCs w:val="48"/>
              </w:rPr>
            </w:pPr>
            <w:r w:rsidRPr="009B5D8A">
              <w:rPr>
                <w:rFonts w:asciiTheme="minorHAnsi" w:hAnsiTheme="minorHAnsi" w:cstheme="minorHAnsi"/>
                <w:color w:val="auto"/>
                <w:sz w:val="48"/>
                <w:szCs w:val="48"/>
              </w:rPr>
              <w:t xml:space="preserve">Beckbury parish council </w:t>
            </w:r>
            <w:sdt>
              <w:sdtPr>
                <w:rPr>
                  <w:rFonts w:asciiTheme="minorHAnsi" w:hAnsiTheme="minorHAnsi" w:cstheme="minorHAnsi"/>
                  <w:color w:val="auto"/>
                  <w:sz w:val="48"/>
                  <w:szCs w:val="48"/>
                </w:rPr>
                <w:id w:val="1630440582"/>
                <w:placeholder>
                  <w:docPart w:val="16F688E374644FDA868772D24C6A7B54"/>
                </w:placeholder>
                <w:temporary/>
                <w:showingPlcHdr/>
              </w:sdtPr>
              <w:sdtContent>
                <w:r w:rsidRPr="009B5D8A">
                  <w:rPr>
                    <w:rFonts w:asciiTheme="minorHAnsi" w:hAnsiTheme="minorHAnsi" w:cstheme="minorHAnsi"/>
                    <w:color w:val="auto"/>
                    <w:sz w:val="48"/>
                    <w:szCs w:val="48"/>
                  </w:rPr>
                  <w:t>Meeting minutes</w:t>
                </w:r>
              </w:sdtContent>
            </w:sdt>
          </w:p>
        </w:tc>
      </w:tr>
      <w:tr w:rsidR="00367E34" w:rsidRPr="008E51E9" w14:paraId="1C01A662" w14:textId="77777777" w:rsidTr="00AD57FE">
        <w:trPr>
          <w:trHeight w:val="492"/>
        </w:trPr>
        <w:tc>
          <w:tcPr>
            <w:tcW w:w="656" w:type="pct"/>
          </w:tcPr>
          <w:p w14:paraId="7BECA3CE" w14:textId="77777777" w:rsidR="00367E34" w:rsidRPr="008E51E9" w:rsidRDefault="00000000" w:rsidP="008E51E9">
            <w:pPr>
              <w:pStyle w:val="MeetingInfo"/>
              <w:rPr>
                <w:rFonts w:cstheme="minorHAnsi"/>
                <w:color w:val="auto"/>
              </w:rPr>
            </w:pPr>
            <w:sdt>
              <w:sdtPr>
                <w:rPr>
                  <w:rFonts w:cstheme="minorHAnsi"/>
                  <w:color w:val="auto"/>
                </w:rPr>
                <w:id w:val="-1289583197"/>
                <w:placeholder>
                  <w:docPart w:val="0FECB236D5B3458F813D19B200A9C344"/>
                </w:placeholder>
                <w:temporary/>
                <w:showingPlcHdr/>
              </w:sdtPr>
              <w:sdtContent>
                <w:r w:rsidR="00367E34" w:rsidRPr="008E51E9">
                  <w:rPr>
                    <w:rFonts w:cstheme="minorHAnsi"/>
                    <w:color w:val="auto"/>
                  </w:rPr>
                  <w:t>Location:</w:t>
                </w:r>
              </w:sdtContent>
            </w:sdt>
          </w:p>
        </w:tc>
        <w:tc>
          <w:tcPr>
            <w:tcW w:w="4344" w:type="pct"/>
            <w:gridSpan w:val="2"/>
          </w:tcPr>
          <w:p w14:paraId="40551B35" w14:textId="77777777" w:rsidR="00367E34" w:rsidRPr="008E51E9" w:rsidRDefault="00367E34" w:rsidP="008E51E9">
            <w:pPr>
              <w:pStyle w:val="MeetingInfo"/>
              <w:rPr>
                <w:rFonts w:cstheme="minorHAnsi"/>
                <w:color w:val="auto"/>
              </w:rPr>
            </w:pPr>
            <w:r w:rsidRPr="008E51E9">
              <w:rPr>
                <w:rFonts w:cstheme="minorHAnsi"/>
                <w:color w:val="auto"/>
              </w:rPr>
              <w:t>Beckbury Village Hall</w:t>
            </w:r>
          </w:p>
        </w:tc>
      </w:tr>
      <w:tr w:rsidR="00367E34" w:rsidRPr="008E51E9" w14:paraId="61435F52" w14:textId="77777777" w:rsidTr="00AD57FE">
        <w:trPr>
          <w:trHeight w:val="492"/>
        </w:trPr>
        <w:tc>
          <w:tcPr>
            <w:tcW w:w="656" w:type="pct"/>
          </w:tcPr>
          <w:p w14:paraId="0658C72F" w14:textId="77777777" w:rsidR="00367E34" w:rsidRPr="008E51E9" w:rsidRDefault="00000000" w:rsidP="008E51E9">
            <w:pPr>
              <w:pStyle w:val="MeetingInfo"/>
              <w:rPr>
                <w:rFonts w:cstheme="minorHAnsi"/>
                <w:color w:val="auto"/>
              </w:rPr>
            </w:pPr>
            <w:sdt>
              <w:sdtPr>
                <w:rPr>
                  <w:rFonts w:cstheme="minorHAnsi"/>
                  <w:color w:val="auto"/>
                </w:rPr>
                <w:id w:val="493453970"/>
                <w:placeholder>
                  <w:docPart w:val="BB14C8C3BD974D098C176160F11B2F79"/>
                </w:placeholder>
                <w:temporary/>
                <w:showingPlcHdr/>
              </w:sdtPr>
              <w:sdtContent>
                <w:r w:rsidR="00367E34" w:rsidRPr="008E51E9">
                  <w:rPr>
                    <w:rFonts w:cstheme="minorHAnsi"/>
                    <w:color w:val="auto"/>
                  </w:rPr>
                  <w:t>Date:</w:t>
                </w:r>
              </w:sdtContent>
            </w:sdt>
          </w:p>
        </w:tc>
        <w:tc>
          <w:tcPr>
            <w:tcW w:w="4344" w:type="pct"/>
            <w:gridSpan w:val="2"/>
          </w:tcPr>
          <w:p w14:paraId="16DE17CA" w14:textId="1DBE5797" w:rsidR="00367E34" w:rsidRPr="008E51E9" w:rsidRDefault="00296227" w:rsidP="008E51E9">
            <w:pPr>
              <w:pStyle w:val="MeetingInfo"/>
              <w:rPr>
                <w:rFonts w:cstheme="minorHAnsi"/>
                <w:color w:val="auto"/>
              </w:rPr>
            </w:pPr>
            <w:r>
              <w:rPr>
                <w:rFonts w:cstheme="minorHAnsi"/>
                <w:color w:val="auto"/>
              </w:rPr>
              <w:t>4 September</w:t>
            </w:r>
            <w:r w:rsidR="00367E34" w:rsidRPr="008E51E9">
              <w:rPr>
                <w:rFonts w:cstheme="minorHAnsi"/>
                <w:color w:val="auto"/>
              </w:rPr>
              <w:t xml:space="preserve"> 202</w:t>
            </w:r>
            <w:r w:rsidR="00150C8A">
              <w:rPr>
                <w:rFonts w:cstheme="minorHAnsi"/>
                <w:color w:val="auto"/>
              </w:rPr>
              <w:t>4</w:t>
            </w:r>
          </w:p>
        </w:tc>
      </w:tr>
      <w:tr w:rsidR="00367E34" w:rsidRPr="008E51E9" w14:paraId="3CF1AE12" w14:textId="77777777" w:rsidTr="00AD57FE">
        <w:trPr>
          <w:trHeight w:val="492"/>
        </w:trPr>
        <w:tc>
          <w:tcPr>
            <w:tcW w:w="656" w:type="pct"/>
          </w:tcPr>
          <w:p w14:paraId="70ACBCCE" w14:textId="77777777" w:rsidR="00367E34" w:rsidRPr="008E51E9" w:rsidRDefault="00000000" w:rsidP="008E51E9">
            <w:pPr>
              <w:pStyle w:val="MeetingInfo"/>
              <w:rPr>
                <w:rFonts w:cstheme="minorHAnsi"/>
                <w:color w:val="auto"/>
              </w:rPr>
            </w:pPr>
            <w:sdt>
              <w:sdtPr>
                <w:rPr>
                  <w:rFonts w:cstheme="minorHAnsi"/>
                  <w:color w:val="auto"/>
                </w:rPr>
                <w:id w:val="784001095"/>
                <w:placeholder>
                  <w:docPart w:val="8375AFB19710444CB0627C1E196B83CE"/>
                </w:placeholder>
                <w:temporary/>
                <w:showingPlcHdr/>
              </w:sdtPr>
              <w:sdtContent>
                <w:r w:rsidR="00367E34" w:rsidRPr="008E51E9">
                  <w:rPr>
                    <w:rFonts w:cstheme="minorHAnsi"/>
                    <w:color w:val="auto"/>
                  </w:rPr>
                  <w:t>Time:</w:t>
                </w:r>
              </w:sdtContent>
            </w:sdt>
          </w:p>
        </w:tc>
        <w:tc>
          <w:tcPr>
            <w:tcW w:w="4344" w:type="pct"/>
            <w:gridSpan w:val="2"/>
          </w:tcPr>
          <w:p w14:paraId="2DD419E2" w14:textId="77777777" w:rsidR="00367E34" w:rsidRPr="008E51E9" w:rsidRDefault="00367E34" w:rsidP="008E51E9">
            <w:pPr>
              <w:pStyle w:val="MeetingInfo"/>
              <w:rPr>
                <w:rFonts w:cstheme="minorHAnsi"/>
                <w:color w:val="auto"/>
              </w:rPr>
            </w:pPr>
            <w:r w:rsidRPr="008E51E9">
              <w:rPr>
                <w:rFonts w:cstheme="minorHAnsi"/>
                <w:color w:val="auto"/>
              </w:rPr>
              <w:t>19:30</w:t>
            </w:r>
          </w:p>
        </w:tc>
      </w:tr>
      <w:tr w:rsidR="00367E34" w:rsidRPr="008E51E9" w14:paraId="56D470C4" w14:textId="77777777" w:rsidTr="00AD57FE">
        <w:trPr>
          <w:trHeight w:val="492"/>
        </w:trPr>
        <w:tc>
          <w:tcPr>
            <w:tcW w:w="656" w:type="pct"/>
          </w:tcPr>
          <w:p w14:paraId="1EAFC082" w14:textId="77777777" w:rsidR="00367E34" w:rsidRPr="008E51E9" w:rsidRDefault="00367E34" w:rsidP="008E51E9">
            <w:pPr>
              <w:pStyle w:val="MeetingInfo"/>
              <w:rPr>
                <w:rFonts w:cstheme="minorHAnsi"/>
                <w:color w:val="auto"/>
              </w:rPr>
            </w:pPr>
            <w:r w:rsidRPr="008E51E9">
              <w:rPr>
                <w:rFonts w:cstheme="minorHAnsi"/>
                <w:color w:val="auto"/>
              </w:rPr>
              <w:t>Chair:</w:t>
            </w:r>
          </w:p>
        </w:tc>
        <w:tc>
          <w:tcPr>
            <w:tcW w:w="4344" w:type="pct"/>
            <w:gridSpan w:val="2"/>
          </w:tcPr>
          <w:p w14:paraId="5778F824" w14:textId="77777777" w:rsidR="00367E34" w:rsidRPr="008E51E9" w:rsidRDefault="00367E34" w:rsidP="008E51E9">
            <w:pPr>
              <w:pStyle w:val="MeetingInfo"/>
              <w:rPr>
                <w:rFonts w:cstheme="minorHAnsi"/>
                <w:color w:val="auto"/>
              </w:rPr>
            </w:pPr>
            <w:r w:rsidRPr="008E51E9">
              <w:rPr>
                <w:rFonts w:cstheme="minorHAnsi"/>
                <w:color w:val="auto"/>
              </w:rPr>
              <w:t>David Cummings (DC)</w:t>
            </w:r>
          </w:p>
        </w:tc>
      </w:tr>
      <w:tr w:rsidR="00367E34" w:rsidRPr="008E51E9" w14:paraId="34D074EE" w14:textId="77777777" w:rsidTr="00AD57FE">
        <w:trPr>
          <w:trHeight w:val="492"/>
        </w:trPr>
        <w:tc>
          <w:tcPr>
            <w:tcW w:w="656" w:type="pct"/>
          </w:tcPr>
          <w:p w14:paraId="2EF6FA6D" w14:textId="68D22827" w:rsidR="00367E34" w:rsidRPr="008E51E9" w:rsidRDefault="00367E34" w:rsidP="008E51E9">
            <w:pPr>
              <w:pStyle w:val="MeetingInfo"/>
              <w:rPr>
                <w:rFonts w:cstheme="minorHAnsi"/>
                <w:color w:val="auto"/>
              </w:rPr>
            </w:pPr>
            <w:r w:rsidRPr="008E51E9">
              <w:rPr>
                <w:rFonts w:cstheme="minorHAnsi"/>
                <w:color w:val="auto"/>
              </w:rPr>
              <w:t>Presen</w:t>
            </w:r>
            <w:r w:rsidR="00D66597">
              <w:rPr>
                <w:rFonts w:cstheme="minorHAnsi"/>
                <w:color w:val="auto"/>
              </w:rPr>
              <w:t>t:</w:t>
            </w:r>
          </w:p>
        </w:tc>
        <w:tc>
          <w:tcPr>
            <w:tcW w:w="2160" w:type="pct"/>
          </w:tcPr>
          <w:p w14:paraId="1556FE6A" w14:textId="77777777" w:rsidR="00AD57FE" w:rsidRDefault="00AD57FE" w:rsidP="00AD57FE">
            <w:pPr>
              <w:pStyle w:val="MeetingInfo"/>
              <w:rPr>
                <w:rFonts w:cstheme="minorHAnsi"/>
                <w:color w:val="auto"/>
              </w:rPr>
            </w:pPr>
            <w:r>
              <w:rPr>
                <w:rFonts w:cstheme="minorHAnsi"/>
                <w:color w:val="auto"/>
              </w:rPr>
              <w:t>David de Courcy (</w:t>
            </w:r>
            <w:proofErr w:type="spellStart"/>
            <w:r>
              <w:rPr>
                <w:rFonts w:cstheme="minorHAnsi"/>
                <w:color w:val="auto"/>
              </w:rPr>
              <w:t>DdeC</w:t>
            </w:r>
            <w:proofErr w:type="spellEnd"/>
            <w:r>
              <w:rPr>
                <w:rFonts w:cstheme="minorHAnsi"/>
                <w:color w:val="auto"/>
              </w:rPr>
              <w:t>)</w:t>
            </w:r>
          </w:p>
          <w:p w14:paraId="0628ABCC" w14:textId="77777777" w:rsidR="00296227" w:rsidRDefault="00296227" w:rsidP="00AD57FE">
            <w:pPr>
              <w:pStyle w:val="MeetingInfo"/>
              <w:rPr>
                <w:rFonts w:cstheme="minorHAnsi"/>
                <w:color w:val="auto"/>
              </w:rPr>
            </w:pPr>
            <w:r>
              <w:rPr>
                <w:rFonts w:cstheme="minorHAnsi"/>
                <w:color w:val="auto"/>
              </w:rPr>
              <w:t>Peter Gibbins (PG)</w:t>
            </w:r>
          </w:p>
          <w:p w14:paraId="015EC72C" w14:textId="12E8C05F" w:rsidR="00296227" w:rsidRDefault="00367E34" w:rsidP="00AD57FE">
            <w:pPr>
              <w:pStyle w:val="MeetingInfo"/>
              <w:rPr>
                <w:rFonts w:cstheme="minorHAnsi"/>
                <w:color w:val="auto"/>
              </w:rPr>
            </w:pPr>
            <w:r w:rsidRPr="008E51E9">
              <w:rPr>
                <w:rFonts w:cstheme="minorHAnsi"/>
                <w:color w:val="auto"/>
              </w:rPr>
              <w:t>Peter Hopkins (PH)</w:t>
            </w:r>
          </w:p>
          <w:p w14:paraId="501043A3" w14:textId="6B1CB1CC" w:rsidR="00AD57FE" w:rsidRDefault="00296227" w:rsidP="00AD57FE">
            <w:pPr>
              <w:pStyle w:val="MeetingInfo"/>
              <w:rPr>
                <w:rFonts w:cstheme="minorHAnsi"/>
                <w:color w:val="auto"/>
              </w:rPr>
            </w:pPr>
            <w:r>
              <w:rPr>
                <w:rFonts w:cstheme="minorHAnsi"/>
                <w:color w:val="auto"/>
              </w:rPr>
              <w:t>James Paice (JP)</w:t>
            </w:r>
            <w:r w:rsidR="00AD57FE">
              <w:rPr>
                <w:rFonts w:cstheme="minorHAnsi"/>
                <w:color w:val="auto"/>
              </w:rPr>
              <w:t xml:space="preserve"> </w:t>
            </w:r>
          </w:p>
          <w:p w14:paraId="4AEAC961" w14:textId="5DEFCDF2" w:rsidR="00125506" w:rsidRPr="00AD57FE" w:rsidRDefault="00D073F1" w:rsidP="00125506">
            <w:pPr>
              <w:pStyle w:val="MeetingInfo"/>
              <w:rPr>
                <w:rFonts w:cstheme="minorHAnsi"/>
                <w:color w:val="auto"/>
              </w:rPr>
            </w:pPr>
            <w:r>
              <w:rPr>
                <w:rFonts w:cstheme="minorHAnsi"/>
                <w:color w:val="auto"/>
              </w:rPr>
              <w:t>Georgina Porter (Clerk)</w:t>
            </w:r>
            <w:proofErr w:type="spellStart"/>
            <w:r>
              <w:rPr>
                <w:rFonts w:cstheme="minorHAnsi"/>
              </w:rPr>
              <w:t>ter</w:t>
            </w:r>
            <w:proofErr w:type="spellEnd"/>
            <w:r>
              <w:rPr>
                <w:rFonts w:cstheme="minorHAnsi"/>
              </w:rPr>
              <w:t xml:space="preserve"> de</w:t>
            </w:r>
            <w:r w:rsidR="00125506">
              <w:rPr>
                <w:rFonts w:cstheme="minorHAnsi"/>
              </w:rPr>
              <w:t xml:space="preserve"> Courcy</w:t>
            </w:r>
          </w:p>
          <w:p w14:paraId="3C4A0FDB" w14:textId="64D42FB5" w:rsidR="00125506" w:rsidRPr="008E51E9" w:rsidRDefault="00125506" w:rsidP="00125506">
            <w:pPr>
              <w:pStyle w:val="MeetingInfo"/>
              <w:rPr>
                <w:rFonts w:cstheme="minorHAnsi"/>
                <w:color w:val="auto"/>
              </w:rPr>
            </w:pPr>
            <w:r>
              <w:rPr>
                <w:rFonts w:cstheme="minorHAnsi"/>
              </w:rPr>
              <w:t>David de Courcy</w:t>
            </w:r>
          </w:p>
        </w:tc>
        <w:tc>
          <w:tcPr>
            <w:tcW w:w="2184" w:type="pct"/>
          </w:tcPr>
          <w:p w14:paraId="004F2B4A" w14:textId="6DE5116A" w:rsidR="00367E34" w:rsidRPr="008E51E9" w:rsidRDefault="00367E34" w:rsidP="008E51E9">
            <w:pPr>
              <w:pStyle w:val="MeetingInfo"/>
              <w:rPr>
                <w:rFonts w:cstheme="minorHAnsi"/>
                <w:color w:val="auto"/>
              </w:rPr>
            </w:pPr>
          </w:p>
          <w:p w14:paraId="40CDDE28" w14:textId="77777777" w:rsidR="00367E34" w:rsidRPr="008E51E9" w:rsidRDefault="00367E34" w:rsidP="00790CD8">
            <w:pPr>
              <w:pStyle w:val="MeetingInfo"/>
              <w:rPr>
                <w:rFonts w:cstheme="minorHAnsi"/>
                <w:color w:val="auto"/>
              </w:rPr>
            </w:pPr>
          </w:p>
        </w:tc>
      </w:tr>
      <w:tr w:rsidR="00D073F1" w:rsidRPr="008E51E9" w14:paraId="52AB1C57" w14:textId="77777777" w:rsidTr="00AD57FE">
        <w:trPr>
          <w:trHeight w:val="492"/>
        </w:trPr>
        <w:tc>
          <w:tcPr>
            <w:tcW w:w="656" w:type="pct"/>
          </w:tcPr>
          <w:p w14:paraId="5E55634C" w14:textId="77777777" w:rsidR="00D073F1" w:rsidRPr="008E51E9" w:rsidRDefault="00D073F1" w:rsidP="008E51E9">
            <w:pPr>
              <w:pStyle w:val="MeetingInfo"/>
              <w:rPr>
                <w:rFonts w:cstheme="minorHAnsi"/>
                <w:color w:val="auto"/>
              </w:rPr>
            </w:pPr>
          </w:p>
        </w:tc>
        <w:tc>
          <w:tcPr>
            <w:tcW w:w="2160" w:type="pct"/>
          </w:tcPr>
          <w:p w14:paraId="0CCF3713" w14:textId="77777777" w:rsidR="00D073F1" w:rsidRPr="008E51E9" w:rsidRDefault="00D073F1" w:rsidP="008E51E9">
            <w:pPr>
              <w:pStyle w:val="MeetingInfo"/>
              <w:rPr>
                <w:rFonts w:cstheme="minorHAnsi"/>
                <w:color w:val="auto"/>
              </w:rPr>
            </w:pPr>
          </w:p>
        </w:tc>
        <w:tc>
          <w:tcPr>
            <w:tcW w:w="2184" w:type="pct"/>
          </w:tcPr>
          <w:p w14:paraId="04808CED" w14:textId="77777777" w:rsidR="00D073F1" w:rsidRPr="008E51E9" w:rsidRDefault="00D073F1" w:rsidP="008E51E9">
            <w:pPr>
              <w:pStyle w:val="MeetingInfo"/>
              <w:rPr>
                <w:rFonts w:cstheme="minorHAnsi"/>
                <w:color w:val="auto"/>
              </w:rPr>
            </w:pPr>
          </w:p>
        </w:tc>
      </w:tr>
    </w:tbl>
    <w:p w14:paraId="3DB771E8" w14:textId="77777777" w:rsidR="00367E34" w:rsidRPr="008E51E9" w:rsidRDefault="00367E34" w:rsidP="008E51E9">
      <w:pPr>
        <w:pStyle w:val="ListNumber"/>
        <w:spacing w:after="0"/>
        <w:rPr>
          <w:rFonts w:cstheme="minorHAnsi"/>
        </w:rPr>
      </w:pPr>
      <w:r w:rsidRPr="008E51E9">
        <w:rPr>
          <w:rFonts w:cstheme="minorHAnsi"/>
          <w:b/>
        </w:rPr>
        <w:t>Public Participation</w:t>
      </w:r>
    </w:p>
    <w:p w14:paraId="02184BA7" w14:textId="09B2F7BE" w:rsidR="008E51E9" w:rsidRPr="008E51E9" w:rsidRDefault="00790CD8" w:rsidP="008E51E9">
      <w:pPr>
        <w:pStyle w:val="ListNumber"/>
        <w:numPr>
          <w:ilvl w:val="0"/>
          <w:numId w:val="0"/>
        </w:numPr>
        <w:spacing w:after="0"/>
        <w:ind w:left="360"/>
        <w:rPr>
          <w:rFonts w:cstheme="minorHAnsi"/>
        </w:rPr>
      </w:pPr>
      <w:r>
        <w:rPr>
          <w:rFonts w:cstheme="minorHAnsi"/>
        </w:rPr>
        <w:t>No members of the public were present.</w:t>
      </w:r>
      <w:r>
        <w:rPr>
          <w:rFonts w:cstheme="minorHAnsi"/>
        </w:rPr>
        <w:br/>
      </w:r>
    </w:p>
    <w:p w14:paraId="4F921F61" w14:textId="750B3A49" w:rsidR="0093604F" w:rsidRPr="00296227" w:rsidRDefault="00367E34" w:rsidP="00296227">
      <w:pPr>
        <w:pStyle w:val="ListNumber"/>
        <w:spacing w:after="0"/>
        <w:rPr>
          <w:rFonts w:cstheme="minorHAnsi"/>
        </w:rPr>
      </w:pPr>
      <w:r w:rsidRPr="008E51E9">
        <w:rPr>
          <w:rFonts w:cstheme="minorHAnsi"/>
          <w:b/>
        </w:rPr>
        <w:t>Apologies</w:t>
      </w:r>
      <w:r w:rsidR="00451F43">
        <w:rPr>
          <w:rFonts w:cstheme="minorHAnsi"/>
          <w:b/>
        </w:rPr>
        <w:t xml:space="preserve"> </w:t>
      </w:r>
      <w:r w:rsidR="00125506">
        <w:rPr>
          <w:rFonts w:cstheme="minorHAnsi"/>
          <w:b/>
        </w:rPr>
        <w:br/>
      </w:r>
      <w:r w:rsidR="00296227">
        <w:rPr>
          <w:rFonts w:cstheme="minorHAnsi"/>
          <w:bCs/>
        </w:rPr>
        <w:t>Matt Wild</w:t>
      </w:r>
      <w:r w:rsidR="00125506">
        <w:rPr>
          <w:rFonts w:cstheme="minorHAnsi"/>
          <w:b/>
        </w:rPr>
        <w:br/>
      </w:r>
    </w:p>
    <w:p w14:paraId="5489C19E" w14:textId="60612A83" w:rsidR="00367E34" w:rsidRPr="008E51E9" w:rsidRDefault="00367E34" w:rsidP="008E51E9">
      <w:pPr>
        <w:pStyle w:val="ListNumber"/>
        <w:spacing w:after="0"/>
        <w:rPr>
          <w:rFonts w:cstheme="minorHAnsi"/>
        </w:rPr>
      </w:pPr>
      <w:r w:rsidRPr="008E51E9">
        <w:rPr>
          <w:rFonts w:cstheme="minorHAnsi"/>
          <w:b/>
        </w:rPr>
        <w:t xml:space="preserve">Declarations of Interest </w:t>
      </w:r>
    </w:p>
    <w:p w14:paraId="0A1E4880" w14:textId="33CAB4EA" w:rsidR="00150C8A" w:rsidRPr="0093604F" w:rsidRDefault="00367E34" w:rsidP="0093604F">
      <w:pPr>
        <w:pStyle w:val="ListNumber"/>
        <w:numPr>
          <w:ilvl w:val="0"/>
          <w:numId w:val="0"/>
        </w:numPr>
        <w:spacing w:after="0"/>
        <w:ind w:left="360"/>
        <w:rPr>
          <w:rFonts w:cstheme="minorHAnsi"/>
        </w:rPr>
      </w:pPr>
      <w:r w:rsidRPr="008E51E9">
        <w:rPr>
          <w:rFonts w:cstheme="minorHAnsi"/>
        </w:rPr>
        <w:t>No interests declared</w:t>
      </w:r>
      <w:r w:rsidR="00E97B7B">
        <w:rPr>
          <w:rFonts w:cstheme="minorHAnsi"/>
        </w:rPr>
        <w:t>.</w:t>
      </w:r>
      <w:r w:rsidR="00150C8A" w:rsidRPr="00AE4EEF">
        <w:rPr>
          <w:rFonts w:cstheme="minorHAnsi"/>
        </w:rPr>
        <w:br/>
      </w:r>
    </w:p>
    <w:p w14:paraId="650E096C" w14:textId="57A4DC2D" w:rsidR="00150C8A" w:rsidRPr="00B23FF1" w:rsidRDefault="00150C8A" w:rsidP="00150C8A">
      <w:pPr>
        <w:pStyle w:val="ListNumber"/>
        <w:rPr>
          <w:rFonts w:cstheme="minorHAnsi"/>
        </w:rPr>
      </w:pPr>
      <w:r w:rsidRPr="00B23FF1">
        <w:rPr>
          <w:b/>
          <w:bCs/>
        </w:rPr>
        <w:t>Minutes</w:t>
      </w:r>
      <w:r w:rsidRPr="00B23FF1">
        <w:rPr>
          <w:b/>
          <w:bCs/>
        </w:rPr>
        <w:br/>
      </w:r>
      <w:r w:rsidRPr="00E97B7B">
        <w:t xml:space="preserve">The minutes of the meeting on </w:t>
      </w:r>
      <w:r w:rsidR="00296227">
        <w:t>3 July</w:t>
      </w:r>
      <w:r w:rsidR="00D073F1">
        <w:t xml:space="preserve"> 2024</w:t>
      </w:r>
      <w:r w:rsidRPr="00E97B7B">
        <w:t xml:space="preserve"> were approved by the PC</w:t>
      </w:r>
      <w:r w:rsidR="00296227">
        <w:t>.</w:t>
      </w:r>
    </w:p>
    <w:p w14:paraId="08C5B7E4" w14:textId="77777777" w:rsidR="00296227" w:rsidRDefault="00296227" w:rsidP="00296227">
      <w:pPr>
        <w:pStyle w:val="ListNumber"/>
        <w:spacing w:after="0"/>
        <w:rPr>
          <w:rFonts w:cstheme="minorHAnsi"/>
        </w:rPr>
      </w:pPr>
      <w:r>
        <w:rPr>
          <w:rFonts w:cstheme="minorHAnsi"/>
          <w:b/>
        </w:rPr>
        <w:t>Beckbury Parish Council membership</w:t>
      </w:r>
    </w:p>
    <w:p w14:paraId="7856A4E6" w14:textId="06750DFE" w:rsidR="00F34E08" w:rsidRDefault="00296227" w:rsidP="00133398">
      <w:pPr>
        <w:ind w:left="360"/>
        <w:rPr>
          <w:rFonts w:ascii="Calibri" w:hAnsi="Calibri" w:cs="Calibri"/>
        </w:rPr>
      </w:pPr>
      <w:r>
        <w:rPr>
          <w:rFonts w:cstheme="minorHAnsi"/>
        </w:rPr>
        <w:t xml:space="preserve">The recent death of Councilor David Tooth has left a vacancy on the Parish Council.  </w:t>
      </w:r>
      <w:r>
        <w:rPr>
          <w:rFonts w:ascii="Calibri" w:hAnsi="Calibri" w:cs="Calibri"/>
        </w:rPr>
        <w:t xml:space="preserve">A </w:t>
      </w:r>
      <w:r w:rsidRPr="002134BD">
        <w:rPr>
          <w:rFonts w:ascii="Calibri" w:hAnsi="Calibri" w:cs="Calibri"/>
        </w:rPr>
        <w:t>Parish Council consist</w:t>
      </w:r>
      <w:r>
        <w:rPr>
          <w:rFonts w:ascii="Calibri" w:hAnsi="Calibri" w:cs="Calibri"/>
        </w:rPr>
        <w:t>s</w:t>
      </w:r>
      <w:r w:rsidRPr="002134BD">
        <w:rPr>
          <w:rFonts w:ascii="Calibri" w:hAnsi="Calibri" w:cs="Calibri"/>
        </w:rPr>
        <w:t xml:space="preserve"> of a chairperson and no fewer than five elected parish councillors</w:t>
      </w:r>
      <w:r w:rsidRPr="00560F35">
        <w:rPr>
          <w:rFonts w:ascii="Calibri" w:hAnsi="Calibri" w:cs="Calibri"/>
        </w:rPr>
        <w:t xml:space="preserve">. </w:t>
      </w:r>
      <w:r w:rsidR="009D4D09">
        <w:rPr>
          <w:rFonts w:ascii="Calibri" w:hAnsi="Calibri" w:cs="Calibri"/>
        </w:rPr>
        <w:t xml:space="preserve">As there are still sufficient councillors to fulfil this obligation, there was general discussion on the merits of co-opting parishioners who had already shown an interest in serving or waiting until May 2025 when full elections for a new Parish Council will be held. </w:t>
      </w:r>
      <w:r w:rsidR="0040121B">
        <w:rPr>
          <w:rFonts w:ascii="Calibri" w:hAnsi="Calibri" w:cs="Calibri"/>
        </w:rPr>
        <w:t>T</w:t>
      </w:r>
      <w:r w:rsidR="009D4D09">
        <w:rPr>
          <w:rFonts w:ascii="Calibri" w:hAnsi="Calibri" w:cs="Calibri"/>
        </w:rPr>
        <w:t xml:space="preserve">aking into consideration that the process for co-opting new members to the council would </w:t>
      </w:r>
      <w:r w:rsidR="00133398">
        <w:rPr>
          <w:rFonts w:ascii="Calibri" w:hAnsi="Calibri" w:cs="Calibri"/>
        </w:rPr>
        <w:t>t</w:t>
      </w:r>
      <w:r w:rsidR="009D4D09">
        <w:rPr>
          <w:rFonts w:ascii="Calibri" w:hAnsi="Calibri" w:cs="Calibri"/>
        </w:rPr>
        <w:t xml:space="preserve">ake until at least the January meeting, it was </w:t>
      </w:r>
      <w:r w:rsidR="0040121B" w:rsidRPr="0040121B">
        <w:rPr>
          <w:rFonts w:ascii="Calibri" w:hAnsi="Calibri" w:cs="Calibri"/>
          <w:b/>
          <w:bCs/>
        </w:rPr>
        <w:t>agreed</w:t>
      </w:r>
      <w:r w:rsidR="009D4D09">
        <w:rPr>
          <w:rFonts w:ascii="Calibri" w:hAnsi="Calibri" w:cs="Calibri"/>
        </w:rPr>
        <w:t xml:space="preserve"> to wait</w:t>
      </w:r>
      <w:r w:rsidR="00133398">
        <w:rPr>
          <w:rFonts w:ascii="Calibri" w:hAnsi="Calibri" w:cs="Calibri"/>
        </w:rPr>
        <w:t xml:space="preserve"> until the full elections in May to confirm the number of vacancies and invite nominations. </w:t>
      </w:r>
    </w:p>
    <w:p w14:paraId="745A90D8" w14:textId="3BAD099D" w:rsidR="00296227" w:rsidRDefault="00133398" w:rsidP="00133398">
      <w:pPr>
        <w:ind w:left="360"/>
        <w:rPr>
          <w:rFonts w:ascii="Calibri" w:hAnsi="Calibri" w:cs="Calibri"/>
        </w:rPr>
      </w:pPr>
      <w:r>
        <w:rPr>
          <w:rFonts w:ascii="Calibri" w:hAnsi="Calibri" w:cs="Calibri"/>
        </w:rPr>
        <w:t xml:space="preserve">ACTION: </w:t>
      </w:r>
      <w:r w:rsidRPr="00133398">
        <w:rPr>
          <w:rFonts w:ascii="Calibri" w:hAnsi="Calibri" w:cs="Calibri"/>
          <w:b/>
          <w:bCs/>
        </w:rPr>
        <w:t>DC and GP</w:t>
      </w:r>
      <w:r>
        <w:rPr>
          <w:rFonts w:ascii="Calibri" w:hAnsi="Calibri" w:cs="Calibri"/>
        </w:rPr>
        <w:t xml:space="preserve"> to respond to interested parties; </w:t>
      </w:r>
      <w:r w:rsidRPr="00133398">
        <w:rPr>
          <w:rFonts w:ascii="Calibri" w:hAnsi="Calibri" w:cs="Calibri"/>
          <w:b/>
          <w:bCs/>
        </w:rPr>
        <w:t xml:space="preserve">GP </w:t>
      </w:r>
      <w:r>
        <w:rPr>
          <w:rFonts w:ascii="Calibri" w:hAnsi="Calibri" w:cs="Calibri"/>
        </w:rPr>
        <w:t>to draft guidance to be published in the October Newsletter.</w:t>
      </w:r>
    </w:p>
    <w:p w14:paraId="56AB0A25" w14:textId="77777777" w:rsidR="00296227" w:rsidRDefault="00296227" w:rsidP="00296227">
      <w:pPr>
        <w:pStyle w:val="ListNumber"/>
        <w:numPr>
          <w:ilvl w:val="0"/>
          <w:numId w:val="0"/>
        </w:numPr>
        <w:spacing w:after="0"/>
        <w:ind w:left="360"/>
        <w:rPr>
          <w:rFonts w:cstheme="minorHAnsi"/>
        </w:rPr>
      </w:pPr>
    </w:p>
    <w:p w14:paraId="1D7224E6" w14:textId="7C689FD4" w:rsidR="00DA1475" w:rsidRPr="00032A0C" w:rsidRDefault="00952FE9" w:rsidP="00296227">
      <w:pPr>
        <w:pStyle w:val="ListNumber"/>
        <w:rPr>
          <w:b/>
          <w:bCs/>
        </w:rPr>
      </w:pPr>
      <w:r w:rsidRPr="00032A0C">
        <w:rPr>
          <w:b/>
          <w:bCs/>
        </w:rPr>
        <w:t>B</w:t>
      </w:r>
      <w:r w:rsidR="006F566E" w:rsidRPr="00032A0C">
        <w:rPr>
          <w:b/>
          <w:bCs/>
        </w:rPr>
        <w:t>eckbury Playing Field</w:t>
      </w:r>
    </w:p>
    <w:p w14:paraId="303D8F47" w14:textId="170F61B0" w:rsidR="00E311F0" w:rsidRDefault="00AD57FE" w:rsidP="00DA1475">
      <w:pPr>
        <w:pStyle w:val="ListNumber2"/>
      </w:pPr>
      <w:r>
        <w:rPr>
          <w:b/>
          <w:bCs/>
        </w:rPr>
        <w:lastRenderedPageBreak/>
        <w:t>Oak tree pruning</w:t>
      </w:r>
      <w:r w:rsidRPr="0093604F">
        <w:t xml:space="preserve">. </w:t>
      </w:r>
      <w:r w:rsidR="0093604F" w:rsidRPr="0093604F">
        <w:t>T</w:t>
      </w:r>
      <w:r w:rsidR="0093604F">
        <w:t>h</w:t>
      </w:r>
      <w:r w:rsidR="0093604F" w:rsidRPr="0093604F">
        <w:t>is</w:t>
      </w:r>
      <w:r w:rsidR="0093604F">
        <w:t xml:space="preserve"> has</w:t>
      </w:r>
      <w:r w:rsidR="0093604F" w:rsidRPr="0093604F">
        <w:t xml:space="preserve"> been completed by Reid Glaze</w:t>
      </w:r>
      <w:r w:rsidR="0093604F">
        <w:t>.</w:t>
      </w:r>
      <w:r w:rsidR="0093604F" w:rsidRPr="0093604F">
        <w:t xml:space="preserve"> PG reminded him to complete the commission with the clearance of brambles f</w:t>
      </w:r>
      <w:r w:rsidR="0093604F">
        <w:t>ro</w:t>
      </w:r>
      <w:r w:rsidR="0093604F" w:rsidRPr="0093604F">
        <w:t xml:space="preserve">m the site so that the fence can be </w:t>
      </w:r>
      <w:proofErr w:type="gramStart"/>
      <w:r w:rsidR="0093604F" w:rsidRPr="0093604F">
        <w:t>repaired</w:t>
      </w:r>
      <w:proofErr w:type="gramEnd"/>
      <w:r w:rsidR="00133398">
        <w:t xml:space="preserve"> and RG has agreed</w:t>
      </w:r>
      <w:r w:rsidR="0093604F" w:rsidRPr="0093604F">
        <w:t>.</w:t>
      </w:r>
    </w:p>
    <w:p w14:paraId="297FADDA" w14:textId="1654EF99" w:rsidR="00A31765" w:rsidRPr="00A31765" w:rsidRDefault="00A31765" w:rsidP="00DA1475">
      <w:pPr>
        <w:pStyle w:val="ListNumber2"/>
        <w:rPr>
          <w:b/>
          <w:bCs/>
        </w:rPr>
      </w:pPr>
      <w:r w:rsidRPr="00A31765">
        <w:rPr>
          <w:b/>
          <w:bCs/>
        </w:rPr>
        <w:t>Fence repair</w:t>
      </w:r>
      <w:r>
        <w:rPr>
          <w:b/>
          <w:bCs/>
        </w:rPr>
        <w:t xml:space="preserve">.  </w:t>
      </w:r>
      <w:r w:rsidR="0093604F">
        <w:t>DC/PG will carry out this work as soon as brambles are cleared</w:t>
      </w:r>
    </w:p>
    <w:p w14:paraId="010668C4" w14:textId="34F2C496" w:rsidR="00260065" w:rsidRDefault="005C171B" w:rsidP="00DA1475">
      <w:pPr>
        <w:pStyle w:val="ListNumber2"/>
      </w:pPr>
      <w:r w:rsidRPr="005C171B">
        <w:rPr>
          <w:b/>
          <w:bCs/>
        </w:rPr>
        <w:t>Football</w:t>
      </w:r>
      <w:r w:rsidR="00DA1475" w:rsidRPr="005C171B">
        <w:rPr>
          <w:b/>
          <w:bCs/>
        </w:rPr>
        <w:t>.</w:t>
      </w:r>
      <w:r w:rsidR="00DA1475">
        <w:t xml:space="preserve"> </w:t>
      </w:r>
      <w:r w:rsidR="0093604F">
        <w:t xml:space="preserve">Albrighton FC have </w:t>
      </w:r>
      <w:r w:rsidR="00133398">
        <w:t>used the field throughout the summer and have paid £130 in rent. The Beckbury Badger</w:t>
      </w:r>
      <w:r w:rsidR="0040121B">
        <w:t>s</w:t>
      </w:r>
      <w:r w:rsidR="00133398">
        <w:t xml:space="preserve"> FC has confirmed usage in the new season.  These rents have contributed around 50% towards the cost of field maintenance</w:t>
      </w:r>
    </w:p>
    <w:p w14:paraId="4C4B7F1B" w14:textId="77777777" w:rsidR="00B352C5" w:rsidRPr="00B352C5" w:rsidRDefault="00B352C5" w:rsidP="00B352C5">
      <w:pPr>
        <w:pStyle w:val="ListNumber2"/>
        <w:numPr>
          <w:ilvl w:val="0"/>
          <w:numId w:val="0"/>
        </w:numPr>
        <w:ind w:left="1080"/>
        <w:rPr>
          <w:rFonts w:cstheme="minorHAnsi"/>
        </w:rPr>
      </w:pPr>
    </w:p>
    <w:p w14:paraId="52DFC93F" w14:textId="77777777" w:rsidR="00F34E08" w:rsidRPr="00F34E08" w:rsidRDefault="00011329" w:rsidP="00FF597A">
      <w:pPr>
        <w:pStyle w:val="ListNumber"/>
        <w:rPr>
          <w:bCs/>
          <w:kern w:val="0"/>
          <w:sz w:val="22"/>
          <w:lang w:val="en-GB" w:eastAsia="en-US"/>
        </w:rPr>
      </w:pPr>
      <w:r>
        <w:rPr>
          <w:rFonts w:cstheme="minorHAnsi"/>
          <w:b/>
          <w:bCs/>
        </w:rPr>
        <w:t>Allotments</w:t>
      </w:r>
      <w:r w:rsidR="00CE1C6A">
        <w:rPr>
          <w:rFonts w:cstheme="minorHAnsi"/>
          <w:b/>
          <w:bCs/>
        </w:rPr>
        <w:t xml:space="preserve">: </w:t>
      </w:r>
      <w:r w:rsidR="00133398">
        <w:rPr>
          <w:rFonts w:cstheme="minorHAnsi"/>
        </w:rPr>
        <w:t>Noted that the rent for 2023/4 is still outstanding</w:t>
      </w:r>
      <w:r w:rsidR="0068234E">
        <w:rPr>
          <w:rFonts w:cstheme="minorHAnsi"/>
        </w:rPr>
        <w:t xml:space="preserve">. </w:t>
      </w:r>
    </w:p>
    <w:p w14:paraId="35166FD5" w14:textId="77777777" w:rsidR="0040121B" w:rsidRDefault="0068234E" w:rsidP="0040121B">
      <w:pPr>
        <w:pStyle w:val="ListNumber"/>
        <w:numPr>
          <w:ilvl w:val="0"/>
          <w:numId w:val="0"/>
        </w:numPr>
        <w:ind w:left="360"/>
        <w:rPr>
          <w:rFonts w:cstheme="minorHAnsi"/>
          <w:i/>
          <w:iCs/>
        </w:rPr>
      </w:pPr>
      <w:r>
        <w:rPr>
          <w:rFonts w:cstheme="minorHAnsi"/>
        </w:rPr>
        <w:t xml:space="preserve">ACTION: </w:t>
      </w:r>
      <w:r w:rsidR="00133398">
        <w:rPr>
          <w:rFonts w:cstheme="minorHAnsi"/>
        </w:rPr>
        <w:t xml:space="preserve"> </w:t>
      </w:r>
      <w:r w:rsidR="00133398" w:rsidRPr="0068234E">
        <w:rPr>
          <w:rFonts w:cstheme="minorHAnsi"/>
          <w:b/>
          <w:bCs/>
        </w:rPr>
        <w:t xml:space="preserve">PG </w:t>
      </w:r>
      <w:r w:rsidR="00133398">
        <w:rPr>
          <w:rFonts w:cstheme="minorHAnsi"/>
        </w:rPr>
        <w:t xml:space="preserve">to chase Allotments </w:t>
      </w:r>
      <w:r w:rsidR="0040121B">
        <w:rPr>
          <w:rFonts w:cstheme="minorHAnsi"/>
        </w:rPr>
        <w:t>Treasurer</w:t>
      </w:r>
      <w:r w:rsidR="00133398">
        <w:rPr>
          <w:rFonts w:cstheme="minorHAnsi"/>
        </w:rPr>
        <w:t xml:space="preserve">, Tom </w:t>
      </w:r>
      <w:proofErr w:type="spellStart"/>
      <w:r w:rsidR="00133398">
        <w:rPr>
          <w:rFonts w:cstheme="minorHAnsi"/>
        </w:rPr>
        <w:t>Spickernell</w:t>
      </w:r>
      <w:proofErr w:type="spellEnd"/>
      <w:r w:rsidR="00133398">
        <w:rPr>
          <w:rFonts w:cstheme="minorHAnsi"/>
        </w:rPr>
        <w:t xml:space="preserve"> for payment </w:t>
      </w:r>
      <w:r w:rsidR="00133398">
        <w:rPr>
          <w:rFonts w:cstheme="minorHAnsi"/>
          <w:i/>
          <w:iCs/>
        </w:rPr>
        <w:t xml:space="preserve"> </w:t>
      </w:r>
    </w:p>
    <w:p w14:paraId="110A605F" w14:textId="764A04A6" w:rsidR="00CE1C6A" w:rsidRPr="0040121B" w:rsidRDefault="004D03B8" w:rsidP="0040121B">
      <w:pPr>
        <w:pStyle w:val="ListNumber"/>
        <w:rPr>
          <w:b/>
          <w:bCs/>
          <w:kern w:val="0"/>
          <w:sz w:val="22"/>
          <w:lang w:val="en-GB" w:eastAsia="en-US"/>
        </w:rPr>
      </w:pPr>
      <w:r w:rsidRPr="0040121B">
        <w:rPr>
          <w:b/>
          <w:bCs/>
        </w:rPr>
        <w:t>Planning Applications</w:t>
      </w:r>
      <w:r w:rsidR="00CE1C6A" w:rsidRPr="0040121B">
        <w:rPr>
          <w:b/>
          <w:bCs/>
        </w:rPr>
        <w:t xml:space="preserve"> </w:t>
      </w:r>
    </w:p>
    <w:p w14:paraId="6271658F" w14:textId="77777777" w:rsidR="0068234E" w:rsidRDefault="0068234E" w:rsidP="00F34E08">
      <w:pPr>
        <w:pStyle w:val="ListNumber2"/>
        <w:numPr>
          <w:ilvl w:val="0"/>
          <w:numId w:val="0"/>
        </w:numPr>
        <w:ind w:left="425"/>
        <w:rPr>
          <w:rFonts w:cstheme="minorHAnsi"/>
          <w:b/>
          <w:bCs/>
        </w:rPr>
      </w:pPr>
      <w:r>
        <w:rPr>
          <w:rFonts w:cstheme="minorHAnsi"/>
        </w:rPr>
        <w:t>T</w:t>
      </w:r>
      <w:r w:rsidR="00CE1C6A" w:rsidRPr="00CE1C6A">
        <w:rPr>
          <w:rFonts w:cstheme="minorHAnsi"/>
        </w:rPr>
        <w:t>he</w:t>
      </w:r>
      <w:r w:rsidR="00CE1C6A" w:rsidRPr="00684033">
        <w:rPr>
          <w:rFonts w:cstheme="minorHAnsi"/>
        </w:rPr>
        <w:t>re</w:t>
      </w:r>
      <w:r w:rsidR="00CE1C6A">
        <w:rPr>
          <w:rFonts w:cstheme="minorHAnsi"/>
          <w:b/>
          <w:bCs/>
        </w:rPr>
        <w:t xml:space="preserve"> </w:t>
      </w:r>
      <w:r w:rsidR="00CE1C6A" w:rsidRPr="00CE1C6A">
        <w:rPr>
          <w:rFonts w:cstheme="minorHAnsi"/>
        </w:rPr>
        <w:t>were no</w:t>
      </w:r>
      <w:r w:rsidR="00CE1C6A">
        <w:rPr>
          <w:rFonts w:cstheme="minorHAnsi"/>
          <w:b/>
          <w:bCs/>
        </w:rPr>
        <w:t xml:space="preserve"> </w:t>
      </w:r>
      <w:r w:rsidR="00CE1C6A" w:rsidRPr="00CE1C6A">
        <w:rPr>
          <w:rFonts w:cstheme="minorHAnsi"/>
        </w:rPr>
        <w:t xml:space="preserve">objections to the development at </w:t>
      </w:r>
      <w:r>
        <w:t xml:space="preserve">Bigwood Farm Solar Panel array retention or </w:t>
      </w:r>
      <w:proofErr w:type="spellStart"/>
      <w:r>
        <w:t>Caynton</w:t>
      </w:r>
      <w:proofErr w:type="spellEnd"/>
      <w:r>
        <w:t xml:space="preserve"> Hall – demolition of workshop/replacement with new dwelling</w:t>
      </w:r>
    </w:p>
    <w:p w14:paraId="499B5F00" w14:textId="09880824" w:rsidR="00C72F86" w:rsidRPr="0068234E" w:rsidRDefault="00122D7E" w:rsidP="0068234E">
      <w:pPr>
        <w:pStyle w:val="ListNumber"/>
        <w:rPr>
          <w:b/>
          <w:bCs/>
          <w:kern w:val="0"/>
          <w:sz w:val="22"/>
          <w:lang w:val="en-GB" w:eastAsia="en-US"/>
        </w:rPr>
      </w:pPr>
      <w:r w:rsidRPr="0068234E">
        <w:rPr>
          <w:b/>
          <w:bCs/>
        </w:rPr>
        <w:t>Village Maintenance</w:t>
      </w:r>
    </w:p>
    <w:p w14:paraId="1FB9D4B8" w14:textId="53502080" w:rsidR="00CE1C6A" w:rsidRPr="0068234E" w:rsidRDefault="00CE1C6A" w:rsidP="0068234E">
      <w:pPr>
        <w:pStyle w:val="ListNumber2"/>
        <w:rPr>
          <w:kern w:val="0"/>
          <w:sz w:val="22"/>
          <w:lang w:val="en-GB" w:eastAsia="en-US"/>
        </w:rPr>
      </w:pPr>
      <w:r w:rsidRPr="00CE1C6A">
        <w:t xml:space="preserve">The new light for the corner </w:t>
      </w:r>
      <w:r w:rsidR="00426307">
        <w:t>opposite the Village Hall</w:t>
      </w:r>
      <w:r w:rsidRPr="00CE1C6A">
        <w:t xml:space="preserve"> </w:t>
      </w:r>
      <w:r w:rsidR="0068234E">
        <w:t>is now due to be</w:t>
      </w:r>
      <w:r w:rsidRPr="00CE1C6A">
        <w:t xml:space="preserve"> erected </w:t>
      </w:r>
      <w:r w:rsidR="0068234E">
        <w:t>on 11 November</w:t>
      </w:r>
      <w:r w:rsidRPr="00CE1C6A">
        <w:t xml:space="preserve"> 2024</w:t>
      </w:r>
      <w:r w:rsidR="00684033">
        <w:t>.</w:t>
      </w:r>
    </w:p>
    <w:p w14:paraId="5D17A6B1" w14:textId="7C4CDD07" w:rsidR="00F34E08" w:rsidRPr="00F34E08" w:rsidRDefault="0068234E" w:rsidP="004E036D">
      <w:pPr>
        <w:pStyle w:val="ListNumber2"/>
        <w:ind w:left="720"/>
        <w:rPr>
          <w:bCs/>
          <w:kern w:val="0"/>
          <w:sz w:val="22"/>
          <w:lang w:val="en-GB" w:eastAsia="en-US"/>
        </w:rPr>
      </w:pPr>
      <w:proofErr w:type="gramStart"/>
      <w:r>
        <w:t>Clerance</w:t>
      </w:r>
      <w:proofErr w:type="gramEnd"/>
      <w:r>
        <w:t xml:space="preserve"> of the footpath running from the churchyard up to the entrance to 30, Badger </w:t>
      </w:r>
      <w:r w:rsidR="0040121B">
        <w:t>Lane</w:t>
      </w:r>
      <w:r>
        <w:t xml:space="preserve"> was carried out by some council members and parishioners. It was </w:t>
      </w:r>
      <w:r w:rsidRPr="0068234E">
        <w:rPr>
          <w:b/>
          <w:bCs/>
        </w:rPr>
        <w:t>noted</w:t>
      </w:r>
      <w:r>
        <w:t xml:space="preserve"> that </w:t>
      </w:r>
      <w:r w:rsidR="004E036D">
        <w:t xml:space="preserve">the pathway had become dangerously </w:t>
      </w:r>
      <w:proofErr w:type="gramStart"/>
      <w:r w:rsidR="004E036D">
        <w:t>overgrown</w:t>
      </w:r>
      <w:proofErr w:type="gramEnd"/>
      <w:r>
        <w:t xml:space="preserve"> and </w:t>
      </w:r>
      <w:r w:rsidR="004E036D">
        <w:t xml:space="preserve">the volunteers’ work was </w:t>
      </w:r>
      <w:r>
        <w:t xml:space="preserve">very much appreciated. It was also noted that clearance </w:t>
      </w:r>
      <w:r w:rsidR="004E036D">
        <w:t>of overhanging</w:t>
      </w:r>
      <w:r>
        <w:t xml:space="preserve"> vegetation onto the highway is the responsibility of the landowner</w:t>
      </w:r>
      <w:r w:rsidR="004E036D">
        <w:t xml:space="preserve"> </w:t>
      </w:r>
    </w:p>
    <w:p w14:paraId="011458B4" w14:textId="69159004" w:rsidR="00C72F86" w:rsidRPr="004E036D" w:rsidRDefault="004E036D" w:rsidP="00F34E08">
      <w:pPr>
        <w:pStyle w:val="ListNumber2"/>
        <w:numPr>
          <w:ilvl w:val="0"/>
          <w:numId w:val="0"/>
        </w:numPr>
        <w:ind w:left="720"/>
        <w:rPr>
          <w:bCs/>
          <w:kern w:val="0"/>
          <w:sz w:val="22"/>
          <w:lang w:val="en-GB" w:eastAsia="en-US"/>
        </w:rPr>
      </w:pPr>
      <w:r>
        <w:t xml:space="preserve">ACTION: </w:t>
      </w:r>
      <w:r w:rsidRPr="004E036D">
        <w:rPr>
          <w:b/>
          <w:bCs/>
        </w:rPr>
        <w:t xml:space="preserve">PG </w:t>
      </w:r>
      <w:r>
        <w:t>to contact and remind</w:t>
      </w:r>
      <w:r w:rsidR="0040121B">
        <w:t xml:space="preserve"> the owner of that duty.</w:t>
      </w:r>
    </w:p>
    <w:p w14:paraId="728AF804" w14:textId="77777777" w:rsidR="00426307" w:rsidRPr="00F34E08" w:rsidRDefault="00426307" w:rsidP="00426307">
      <w:pPr>
        <w:pStyle w:val="ListNumber2"/>
        <w:ind w:left="720"/>
        <w:rPr>
          <w:bCs/>
          <w:kern w:val="0"/>
          <w:sz w:val="22"/>
          <w:lang w:val="en-GB" w:eastAsia="en-US"/>
        </w:rPr>
      </w:pPr>
      <w:r w:rsidRPr="004E036D">
        <w:t xml:space="preserve">It was noted that there had been no road </w:t>
      </w:r>
      <w:r>
        <w:t>sweeping</w:t>
      </w:r>
      <w:r w:rsidRPr="004E036D">
        <w:t xml:space="preserve"> carried out by Shropshire Council for some time.  It was not certain whether th</w:t>
      </w:r>
      <w:r>
        <w:t xml:space="preserve">is service had been withdrawn. </w:t>
      </w:r>
    </w:p>
    <w:p w14:paraId="5859B7A7" w14:textId="77777777" w:rsidR="00426307" w:rsidRDefault="00426307" w:rsidP="00426307">
      <w:pPr>
        <w:pStyle w:val="ListNumber2"/>
        <w:numPr>
          <w:ilvl w:val="0"/>
          <w:numId w:val="0"/>
        </w:numPr>
        <w:ind w:left="720"/>
      </w:pPr>
      <w:r>
        <w:t xml:space="preserve">ACTION: </w:t>
      </w:r>
      <w:r w:rsidRPr="00F34E08">
        <w:rPr>
          <w:b/>
          <w:bCs/>
        </w:rPr>
        <w:t>GP</w:t>
      </w:r>
      <w:r>
        <w:t xml:space="preserve"> to check and report</w:t>
      </w:r>
    </w:p>
    <w:p w14:paraId="6BD35F8D" w14:textId="025D6CF4" w:rsidR="00426307" w:rsidRPr="00426307" w:rsidRDefault="00426307" w:rsidP="004E036D">
      <w:pPr>
        <w:pStyle w:val="ListNumber2"/>
        <w:ind w:left="720"/>
        <w:rPr>
          <w:bCs/>
          <w:kern w:val="0"/>
          <w:sz w:val="22"/>
          <w:lang w:val="en-GB" w:eastAsia="en-US"/>
        </w:rPr>
      </w:pPr>
      <w:r>
        <w:t xml:space="preserve">Concern was </w:t>
      </w:r>
      <w:r w:rsidRPr="00426307">
        <w:t xml:space="preserve">raised about the size </w:t>
      </w:r>
      <w:proofErr w:type="gramStart"/>
      <w:r w:rsidRPr="00426307">
        <w:t>and  weight</w:t>
      </w:r>
      <w:proofErr w:type="gramEnd"/>
      <w:r w:rsidRPr="00426307">
        <w:t xml:space="preserve"> of some lorries travelling through the</w:t>
      </w:r>
      <w:r>
        <w:t xml:space="preserve"> </w:t>
      </w:r>
      <w:r w:rsidRPr="00426307">
        <w:t>village</w:t>
      </w:r>
      <w:r>
        <w:t>,</w:t>
      </w:r>
      <w:r w:rsidRPr="00426307">
        <w:t xml:space="preserve"> a number of which had difficulty in going round the bend by the farm. </w:t>
      </w:r>
      <w:r>
        <w:t xml:space="preserve">It was </w:t>
      </w:r>
      <w:r w:rsidRPr="00426307">
        <w:rPr>
          <w:b/>
          <w:bCs/>
        </w:rPr>
        <w:t>agreed</w:t>
      </w:r>
      <w:r w:rsidRPr="00426307">
        <w:t xml:space="preserve"> that a request be made of </w:t>
      </w:r>
      <w:r w:rsidRPr="00426307">
        <w:t>Shropshire Council</w:t>
      </w:r>
      <w:r w:rsidRPr="00426307">
        <w:t xml:space="preserve"> for HGV </w:t>
      </w:r>
      <w:r w:rsidRPr="00426307">
        <w:t>restriction signs</w:t>
      </w:r>
      <w:r w:rsidRPr="00426307">
        <w:t xml:space="preserve"> to be placed at the entrance to all appropriate lanes/roads.</w:t>
      </w:r>
      <w:r>
        <w:t xml:space="preserve"> </w:t>
      </w:r>
      <w:r>
        <w:t xml:space="preserve">ACTION: </w:t>
      </w:r>
      <w:r w:rsidRPr="00F34E08">
        <w:rPr>
          <w:b/>
          <w:bCs/>
        </w:rPr>
        <w:t>GP</w:t>
      </w:r>
      <w:r>
        <w:t xml:space="preserve"> to follow up with Shropshire Council.</w:t>
      </w:r>
    </w:p>
    <w:p w14:paraId="1039D087" w14:textId="02257876" w:rsidR="004E036D" w:rsidRDefault="004E036D" w:rsidP="00F34E08">
      <w:pPr>
        <w:pStyle w:val="ListNumber2"/>
        <w:numPr>
          <w:ilvl w:val="0"/>
          <w:numId w:val="0"/>
        </w:numPr>
        <w:ind w:left="720"/>
      </w:pPr>
    </w:p>
    <w:p w14:paraId="312673D1" w14:textId="77777777" w:rsidR="00CE1C6A" w:rsidRPr="00CE1C6A" w:rsidRDefault="008E3425" w:rsidP="00DC327E">
      <w:pPr>
        <w:pStyle w:val="ListNumber"/>
        <w:rPr>
          <w:kern w:val="0"/>
          <w:sz w:val="22"/>
          <w:lang w:val="en-GB" w:eastAsia="en-US"/>
        </w:rPr>
      </w:pPr>
      <w:r w:rsidRPr="00F063E7">
        <w:rPr>
          <w:b/>
          <w:bCs/>
        </w:rPr>
        <w:t>Beckbury Shop</w:t>
      </w:r>
    </w:p>
    <w:p w14:paraId="53A835DE" w14:textId="7B9DB76B" w:rsidR="009B5D8A" w:rsidRPr="00CE1C6A" w:rsidRDefault="00A849C5" w:rsidP="00CE1C6A">
      <w:pPr>
        <w:pStyle w:val="ListNumber"/>
        <w:numPr>
          <w:ilvl w:val="0"/>
          <w:numId w:val="0"/>
        </w:numPr>
        <w:ind w:left="360"/>
        <w:rPr>
          <w:kern w:val="0"/>
          <w:sz w:val="22"/>
          <w:lang w:val="en-GB" w:eastAsia="en-US"/>
        </w:rPr>
      </w:pPr>
      <w:r>
        <w:t>There is a c</w:t>
      </w:r>
      <w:r w:rsidR="004E036D">
        <w:t>ontinuing</w:t>
      </w:r>
      <w:r w:rsidR="00CE1C6A" w:rsidRPr="00CE1C6A">
        <w:t xml:space="preserve"> difficulty in recruiting volunteers</w:t>
      </w:r>
      <w:r w:rsidR="004E036D">
        <w:t>, although a recent addition was very welcome</w:t>
      </w:r>
      <w:r w:rsidR="00684033">
        <w:t>.</w:t>
      </w:r>
      <w:r w:rsidR="004E036D">
        <w:t xml:space="preserve"> </w:t>
      </w:r>
      <w:r>
        <w:t>The annual Members Meeting will be held on 1</w:t>
      </w:r>
      <w:r w:rsidR="0040121B">
        <w:t>9</w:t>
      </w:r>
      <w:r>
        <w:t xml:space="preserve"> September 2024 when </w:t>
      </w:r>
      <w:r w:rsidR="0040121B" w:rsidRPr="0040121B">
        <w:t>the results of the annual community shop grant awards will be announced. A total of £4000 is available this year for projects that will benefit the Parish.</w:t>
      </w:r>
      <w:r w:rsidR="008E3425" w:rsidRPr="00CE1C6A">
        <w:br/>
      </w:r>
    </w:p>
    <w:p w14:paraId="78BEEA83" w14:textId="77777777" w:rsidR="00A849C5" w:rsidRPr="00A849C5" w:rsidRDefault="009B5D8A" w:rsidP="00451F43">
      <w:pPr>
        <w:pStyle w:val="ListNumber"/>
        <w:rPr>
          <w:rFonts w:cstheme="minorHAnsi"/>
        </w:rPr>
      </w:pPr>
      <w:r w:rsidRPr="009B5D8A">
        <w:rPr>
          <w:b/>
          <w:bCs/>
        </w:rPr>
        <w:t>Beckbury Village Hall</w:t>
      </w:r>
      <w:r w:rsidR="00CA55B0" w:rsidRPr="009B5D8A">
        <w:rPr>
          <w:b/>
          <w:bCs/>
        </w:rPr>
        <w:t xml:space="preserve">  </w:t>
      </w:r>
    </w:p>
    <w:p w14:paraId="4BEF57FC" w14:textId="032D706E" w:rsidR="00A849C5" w:rsidRDefault="00A849C5" w:rsidP="00A849C5">
      <w:pPr>
        <w:pStyle w:val="ListNumber2"/>
      </w:pPr>
      <w:r>
        <w:lastRenderedPageBreak/>
        <w:t>PG confirmed that the VH Committee will draw parking restrictions to the attention of hirers. PG puts out bollards if he is made aware of any functions.</w:t>
      </w:r>
    </w:p>
    <w:p w14:paraId="680521FC" w14:textId="77777777" w:rsidR="00F34E08" w:rsidRDefault="00A849C5" w:rsidP="00A849C5">
      <w:pPr>
        <w:pStyle w:val="ListNumber2"/>
      </w:pPr>
      <w:r>
        <w:t xml:space="preserve">Invoices: The BPC has not been invoiced for recent hiring of the hall for council meetings and these costs are outstanding. </w:t>
      </w:r>
    </w:p>
    <w:p w14:paraId="35A5DB44" w14:textId="4F00AD4C" w:rsidR="004936EC" w:rsidRPr="00451F43" w:rsidRDefault="00A849C5" w:rsidP="00F34E08">
      <w:pPr>
        <w:pStyle w:val="ListNumber2"/>
        <w:numPr>
          <w:ilvl w:val="0"/>
          <w:numId w:val="0"/>
        </w:numPr>
        <w:ind w:left="785"/>
      </w:pPr>
      <w:r>
        <w:t xml:space="preserve">ACTION: </w:t>
      </w:r>
      <w:r w:rsidRPr="00A849C5">
        <w:rPr>
          <w:b/>
          <w:bCs/>
        </w:rPr>
        <w:t xml:space="preserve">GP </w:t>
      </w:r>
      <w:r>
        <w:t>to contact VH treasure for invoice to reconcile outstanding amount.</w:t>
      </w:r>
      <w:r w:rsidR="004936EC" w:rsidRPr="00451F43">
        <w:br/>
      </w:r>
    </w:p>
    <w:p w14:paraId="1F8DDC03" w14:textId="711DB67B" w:rsidR="00A55293" w:rsidRDefault="004936EC" w:rsidP="00A55293">
      <w:pPr>
        <w:pStyle w:val="ListNumber"/>
        <w:spacing w:after="0"/>
      </w:pPr>
      <w:r>
        <w:rPr>
          <w:b/>
          <w:bCs/>
        </w:rPr>
        <w:t>Beckbury School House</w:t>
      </w:r>
      <w:r>
        <w:rPr>
          <w:b/>
          <w:bCs/>
        </w:rPr>
        <w:br/>
      </w:r>
      <w:r w:rsidR="00CF04DA">
        <w:t xml:space="preserve">PH reported </w:t>
      </w:r>
      <w:r w:rsidR="00A849C5">
        <w:t>no further progress on receipt of the original deeds to the property, but he will persevere</w:t>
      </w:r>
      <w:r w:rsidR="005438AF">
        <w:t>.</w:t>
      </w:r>
      <w:r w:rsidR="00A849C5">
        <w:t xml:space="preserve"> </w:t>
      </w:r>
      <w:r w:rsidR="001D12EC">
        <w:t xml:space="preserve"> ACTION </w:t>
      </w:r>
      <w:r w:rsidR="001D12EC" w:rsidRPr="00F34E08">
        <w:rPr>
          <w:b/>
          <w:bCs/>
        </w:rPr>
        <w:t>PH</w:t>
      </w:r>
    </w:p>
    <w:p w14:paraId="36D9A0AC" w14:textId="77777777" w:rsidR="008D208B" w:rsidRDefault="008D208B" w:rsidP="008D208B">
      <w:pPr>
        <w:pStyle w:val="ListNumber"/>
        <w:numPr>
          <w:ilvl w:val="0"/>
          <w:numId w:val="0"/>
        </w:numPr>
        <w:spacing w:after="0"/>
        <w:ind w:left="360"/>
      </w:pPr>
    </w:p>
    <w:p w14:paraId="3D5FCD5A" w14:textId="46E1CD81" w:rsidR="008D208B" w:rsidRPr="009F578C" w:rsidRDefault="008D208B" w:rsidP="008D208B">
      <w:pPr>
        <w:pStyle w:val="ListNumber"/>
        <w:spacing w:after="0"/>
      </w:pPr>
      <w:r>
        <w:rPr>
          <w:b/>
          <w:bCs/>
        </w:rPr>
        <w:t xml:space="preserve">Police Matters </w:t>
      </w:r>
    </w:p>
    <w:p w14:paraId="1F55D455" w14:textId="27BCABB5" w:rsidR="008D208B" w:rsidRDefault="008D208B" w:rsidP="008D208B">
      <w:pPr>
        <w:pStyle w:val="ListNumber2"/>
        <w:numPr>
          <w:ilvl w:val="0"/>
          <w:numId w:val="0"/>
        </w:numPr>
        <w:ind w:left="425"/>
      </w:pPr>
      <w:r>
        <w:t xml:space="preserve">GP reported that West Mercia Police had been in contact regarding the Community Charter – a “Parish Contact Contract” to record contact details of eh parish council Chairs and Clerks and the top three community issues.  DC confirmed that he had responded to the Police and Crime Plan survey 2024 and had had to report little visibility of the police in the parish. It was </w:t>
      </w:r>
      <w:r w:rsidR="00032A0C">
        <w:rPr>
          <w:b/>
          <w:bCs/>
        </w:rPr>
        <w:t>a</w:t>
      </w:r>
      <w:r w:rsidRPr="008D208B">
        <w:rPr>
          <w:b/>
          <w:bCs/>
        </w:rPr>
        <w:t>greed</w:t>
      </w:r>
      <w:r>
        <w:t xml:space="preserve"> that the top three community issues to be recorded in the Parish Contact Contract should be:</w:t>
      </w:r>
    </w:p>
    <w:p w14:paraId="1B278D36" w14:textId="71634F1C" w:rsidR="008D208B" w:rsidRDefault="008D208B" w:rsidP="008D208B">
      <w:pPr>
        <w:pStyle w:val="ListNumber2"/>
        <w:numPr>
          <w:ilvl w:val="6"/>
          <w:numId w:val="1"/>
        </w:numPr>
      </w:pPr>
      <w:r>
        <w:t>Theft – particularly when aimed at farming/rural enterprise</w:t>
      </w:r>
    </w:p>
    <w:p w14:paraId="449FC1D1" w14:textId="0D4895D0" w:rsidR="008D208B" w:rsidRDefault="008D208B" w:rsidP="008D208B">
      <w:pPr>
        <w:pStyle w:val="ListNumber2"/>
        <w:numPr>
          <w:ilvl w:val="6"/>
          <w:numId w:val="1"/>
        </w:numPr>
      </w:pPr>
      <w:r>
        <w:t>Highway safety</w:t>
      </w:r>
    </w:p>
    <w:p w14:paraId="2A6A1B92" w14:textId="7794112C" w:rsidR="008D208B" w:rsidRPr="00581CE5" w:rsidRDefault="008D208B" w:rsidP="008D208B">
      <w:pPr>
        <w:pStyle w:val="ListNumber2"/>
        <w:numPr>
          <w:ilvl w:val="6"/>
          <w:numId w:val="1"/>
        </w:numPr>
      </w:pPr>
      <w:r>
        <w:t>Speeding</w:t>
      </w:r>
    </w:p>
    <w:p w14:paraId="533E159C" w14:textId="0C1405B7" w:rsidR="008D208B" w:rsidRDefault="008D208B" w:rsidP="008D208B">
      <w:pPr>
        <w:pStyle w:val="ListNumber"/>
        <w:numPr>
          <w:ilvl w:val="0"/>
          <w:numId w:val="0"/>
        </w:numPr>
        <w:spacing w:after="0"/>
        <w:ind w:left="360"/>
      </w:pPr>
      <w:r>
        <w:t xml:space="preserve">ACTION: </w:t>
      </w:r>
      <w:r w:rsidRPr="00F34E08">
        <w:rPr>
          <w:b/>
          <w:bCs/>
        </w:rPr>
        <w:t>GP</w:t>
      </w:r>
      <w:r>
        <w:t xml:space="preserve"> to </w:t>
      </w:r>
      <w:r w:rsidR="00F34E08">
        <w:t>complete</w:t>
      </w:r>
      <w:r>
        <w:t xml:space="preserve"> and return Charter. </w:t>
      </w:r>
      <w:r w:rsidRPr="00F34E08">
        <w:rPr>
          <w:b/>
          <w:bCs/>
        </w:rPr>
        <w:t>GP</w:t>
      </w:r>
      <w:r>
        <w:t xml:space="preserve"> to </w:t>
      </w:r>
      <w:r w:rsidR="00F34E08">
        <w:t>invite</w:t>
      </w:r>
      <w:r>
        <w:t xml:space="preserve"> police attendance at a parish council meeting in the New Year</w:t>
      </w:r>
      <w:r w:rsidR="00032A0C">
        <w:t>.</w:t>
      </w:r>
    </w:p>
    <w:p w14:paraId="5BCC6AA4" w14:textId="77777777" w:rsidR="00451F43" w:rsidRDefault="00451F43" w:rsidP="00451F43">
      <w:pPr>
        <w:pStyle w:val="ListNumber"/>
        <w:numPr>
          <w:ilvl w:val="0"/>
          <w:numId w:val="0"/>
        </w:numPr>
        <w:spacing w:after="0"/>
        <w:ind w:left="360"/>
      </w:pPr>
    </w:p>
    <w:p w14:paraId="4B872BEC" w14:textId="67F147BF" w:rsidR="00451F43" w:rsidRPr="00B20D9D" w:rsidRDefault="00451F43" w:rsidP="00A55293">
      <w:pPr>
        <w:pStyle w:val="ListNumber"/>
        <w:spacing w:after="0"/>
      </w:pPr>
      <w:r>
        <w:rPr>
          <w:b/>
          <w:bCs/>
        </w:rPr>
        <w:t>Clerk’s report</w:t>
      </w:r>
    </w:p>
    <w:p w14:paraId="1DD5CAA9" w14:textId="77777777" w:rsidR="005438AF" w:rsidRDefault="00B20D9D" w:rsidP="005438AF">
      <w:pPr>
        <w:pStyle w:val="ListNumber"/>
        <w:numPr>
          <w:ilvl w:val="0"/>
          <w:numId w:val="0"/>
        </w:numPr>
        <w:spacing w:after="0"/>
        <w:ind w:left="360"/>
      </w:pPr>
      <w:r>
        <w:t>Shropshire Council:</w:t>
      </w:r>
    </w:p>
    <w:p w14:paraId="4B2AC8D3" w14:textId="59C4FDD1" w:rsidR="005438AF" w:rsidRPr="005438AF" w:rsidRDefault="005438AF" w:rsidP="005438AF">
      <w:pPr>
        <w:pStyle w:val="ListNumber"/>
        <w:numPr>
          <w:ilvl w:val="0"/>
          <w:numId w:val="12"/>
        </w:numPr>
        <w:spacing w:after="0"/>
      </w:pPr>
      <w:r>
        <w:rPr>
          <w:rFonts w:ascii="Calibri" w:hAnsi="Calibri" w:cs="Calibri"/>
          <w:sz w:val="22"/>
          <w:szCs w:val="22"/>
        </w:rPr>
        <w:t xml:space="preserve">The </w:t>
      </w:r>
      <w:r w:rsidRPr="005438AF">
        <w:rPr>
          <w:rFonts w:ascii="Calibri" w:hAnsi="Calibri" w:cs="Calibri"/>
          <w:sz w:val="22"/>
          <w:szCs w:val="22"/>
        </w:rPr>
        <w:t xml:space="preserve">Procurement Act </w:t>
      </w:r>
      <w:r w:rsidR="00F34E08" w:rsidRPr="005438AF">
        <w:rPr>
          <w:rFonts w:ascii="Calibri" w:hAnsi="Calibri" w:cs="Calibri"/>
          <w:sz w:val="22"/>
          <w:szCs w:val="22"/>
        </w:rPr>
        <w:t>2023 will</w:t>
      </w:r>
      <w:r>
        <w:rPr>
          <w:rFonts w:ascii="Calibri" w:hAnsi="Calibri" w:cs="Calibri"/>
          <w:sz w:val="22"/>
          <w:szCs w:val="22"/>
        </w:rPr>
        <w:t xml:space="preserve"> come into force on 28 October 2024.  The BPC will bear this in mind and GP will advise should it intend to tender for contract work.  </w:t>
      </w:r>
    </w:p>
    <w:p w14:paraId="33992921" w14:textId="77777777" w:rsidR="005438AF" w:rsidRPr="005438AF" w:rsidRDefault="005438AF" w:rsidP="005438AF">
      <w:pPr>
        <w:pStyle w:val="ListParagraph"/>
        <w:numPr>
          <w:ilvl w:val="0"/>
          <w:numId w:val="12"/>
        </w:numPr>
        <w:rPr>
          <w:rFonts w:ascii="Calibri" w:hAnsi="Calibri" w:cs="Calibri"/>
          <w:sz w:val="22"/>
          <w:szCs w:val="22"/>
        </w:rPr>
      </w:pPr>
      <w:r w:rsidRPr="005438AF">
        <w:rPr>
          <w:rFonts w:ascii="Calibri" w:hAnsi="Calibri" w:cs="Calibri"/>
          <w:sz w:val="22"/>
          <w:szCs w:val="22"/>
        </w:rPr>
        <w:t>Exploring Future Options with Town and Parish Councils Survey</w:t>
      </w:r>
    </w:p>
    <w:p w14:paraId="3881C313" w14:textId="77777777" w:rsidR="00F34E08" w:rsidRDefault="005438AF" w:rsidP="005438AF">
      <w:pPr>
        <w:pStyle w:val="ListParagraph"/>
        <w:rPr>
          <w:rFonts w:ascii="Calibri" w:hAnsi="Calibri" w:cs="Calibri"/>
          <w:szCs w:val="24"/>
        </w:rPr>
      </w:pPr>
      <w:r w:rsidRPr="005438AF">
        <w:rPr>
          <w:rFonts w:ascii="Calibri" w:hAnsi="Calibri" w:cs="Calibri"/>
          <w:sz w:val="22"/>
          <w:szCs w:val="22"/>
        </w:rPr>
        <w:t>The SCC leader circulated a letter for all PCs “Partnering to provide services in your area’</w:t>
      </w:r>
      <w:proofErr w:type="gramStart"/>
      <w:r>
        <w:rPr>
          <w:rFonts w:ascii="Calibri" w:hAnsi="Calibri" w:cs="Calibri"/>
          <w:sz w:val="22"/>
          <w:szCs w:val="22"/>
        </w:rPr>
        <w:t>, i</w:t>
      </w:r>
      <w:r w:rsidRPr="005438AF">
        <w:rPr>
          <w:rFonts w:ascii="Calibri" w:hAnsi="Calibri" w:cs="Calibri"/>
          <w:sz w:val="22"/>
          <w:szCs w:val="22"/>
        </w:rPr>
        <w:t xml:space="preserve">n particular, </w:t>
      </w:r>
      <w:r>
        <w:rPr>
          <w:rFonts w:ascii="Calibri" w:hAnsi="Calibri" w:cs="Calibri"/>
          <w:sz w:val="22"/>
          <w:szCs w:val="22"/>
        </w:rPr>
        <w:t>in</w:t>
      </w:r>
      <w:proofErr w:type="gramEnd"/>
      <w:r>
        <w:rPr>
          <w:rFonts w:ascii="Calibri" w:hAnsi="Calibri" w:cs="Calibri"/>
          <w:sz w:val="22"/>
          <w:szCs w:val="22"/>
        </w:rPr>
        <w:t xml:space="preserve"> relation to </w:t>
      </w:r>
      <w:r w:rsidRPr="005438AF">
        <w:rPr>
          <w:rFonts w:ascii="Calibri" w:hAnsi="Calibri" w:cs="Calibri"/>
          <w:sz w:val="22"/>
          <w:szCs w:val="22"/>
        </w:rPr>
        <w:t>leisure services and local ‘street scene’.</w:t>
      </w:r>
      <w:r>
        <w:rPr>
          <w:rFonts w:ascii="Calibri" w:hAnsi="Calibri" w:cs="Calibri"/>
          <w:b/>
          <w:bCs/>
          <w:sz w:val="22"/>
          <w:szCs w:val="22"/>
        </w:rPr>
        <w:t xml:space="preserve"> </w:t>
      </w:r>
      <w:r w:rsidR="00AD5D69" w:rsidRPr="00AD5D69">
        <w:rPr>
          <w:rFonts w:ascii="Calibri" w:hAnsi="Calibri" w:cs="Calibri"/>
          <w:b/>
          <w:bCs/>
          <w:szCs w:val="24"/>
        </w:rPr>
        <w:t>Agreed:</w:t>
      </w:r>
      <w:r w:rsidR="00AD5D69" w:rsidRPr="00AD5D69">
        <w:rPr>
          <w:rFonts w:ascii="Calibri" w:hAnsi="Calibri" w:cs="Calibri"/>
          <w:szCs w:val="24"/>
        </w:rPr>
        <w:t xml:space="preserve"> </w:t>
      </w:r>
      <w:r>
        <w:rPr>
          <w:rFonts w:ascii="Calibri" w:hAnsi="Calibri" w:cs="Calibri"/>
          <w:szCs w:val="24"/>
        </w:rPr>
        <w:t>the BCP would respond: “No, unfortunately we are not in a position to help”</w:t>
      </w:r>
      <w:r w:rsidR="00684033">
        <w:rPr>
          <w:rFonts w:ascii="Calibri" w:hAnsi="Calibri" w:cs="Calibri"/>
          <w:szCs w:val="24"/>
        </w:rPr>
        <w:t xml:space="preserve"> </w:t>
      </w:r>
    </w:p>
    <w:p w14:paraId="54FF6AFC" w14:textId="056B2A47" w:rsidR="00AD5D69" w:rsidRDefault="00684033" w:rsidP="005438AF">
      <w:pPr>
        <w:pStyle w:val="ListParagraph"/>
        <w:rPr>
          <w:rFonts w:ascii="Calibri" w:hAnsi="Calibri" w:cs="Calibri"/>
          <w:szCs w:val="24"/>
        </w:rPr>
      </w:pPr>
      <w:r>
        <w:rPr>
          <w:rFonts w:ascii="Calibri" w:hAnsi="Calibri" w:cs="Calibri"/>
          <w:szCs w:val="24"/>
        </w:rPr>
        <w:t>ACTION</w:t>
      </w:r>
      <w:r w:rsidR="008D208B">
        <w:rPr>
          <w:rFonts w:ascii="Calibri" w:hAnsi="Calibri" w:cs="Calibri"/>
          <w:szCs w:val="24"/>
        </w:rPr>
        <w:t>:</w:t>
      </w:r>
      <w:r>
        <w:rPr>
          <w:rFonts w:ascii="Calibri" w:hAnsi="Calibri" w:cs="Calibri"/>
          <w:szCs w:val="24"/>
        </w:rPr>
        <w:t xml:space="preserve"> </w:t>
      </w:r>
      <w:r w:rsidRPr="008D208B">
        <w:rPr>
          <w:rFonts w:ascii="Calibri" w:hAnsi="Calibri" w:cs="Calibri"/>
          <w:b/>
          <w:bCs/>
          <w:szCs w:val="24"/>
        </w:rPr>
        <w:t>GP</w:t>
      </w:r>
      <w:r w:rsidR="00F34E08">
        <w:rPr>
          <w:rFonts w:ascii="Calibri" w:hAnsi="Calibri" w:cs="Calibri"/>
          <w:b/>
          <w:bCs/>
          <w:szCs w:val="24"/>
        </w:rPr>
        <w:t xml:space="preserve"> </w:t>
      </w:r>
      <w:r w:rsidR="00F34E08" w:rsidRPr="00F34E08">
        <w:rPr>
          <w:rFonts w:ascii="Calibri" w:hAnsi="Calibri" w:cs="Calibri"/>
          <w:szCs w:val="24"/>
        </w:rPr>
        <w:t>to respond</w:t>
      </w:r>
    </w:p>
    <w:p w14:paraId="4F10E476" w14:textId="71C0861D" w:rsidR="005438AF" w:rsidRPr="005438AF" w:rsidRDefault="005438AF" w:rsidP="005438AF">
      <w:pPr>
        <w:pStyle w:val="ListParagraph"/>
        <w:numPr>
          <w:ilvl w:val="0"/>
          <w:numId w:val="12"/>
        </w:numPr>
        <w:rPr>
          <w:rFonts w:ascii="Calibri" w:hAnsi="Calibri" w:cs="Calibri"/>
          <w:szCs w:val="24"/>
        </w:rPr>
      </w:pPr>
      <w:r>
        <w:rPr>
          <w:rFonts w:ascii="Calibri" w:hAnsi="Calibri" w:cs="Calibri"/>
          <w:szCs w:val="24"/>
        </w:rPr>
        <w:t>Road Closures:</w:t>
      </w:r>
    </w:p>
    <w:p w14:paraId="6FDDFD37" w14:textId="77777777" w:rsidR="005438AF" w:rsidRPr="005438AF" w:rsidRDefault="005438AF" w:rsidP="005438AF">
      <w:pPr>
        <w:pStyle w:val="ListParagraph"/>
        <w:numPr>
          <w:ilvl w:val="1"/>
          <w:numId w:val="14"/>
        </w:numPr>
        <w:rPr>
          <w:rFonts w:ascii="Calibri" w:hAnsi="Calibri" w:cs="Calibri"/>
          <w:sz w:val="22"/>
          <w:szCs w:val="22"/>
        </w:rPr>
      </w:pPr>
      <w:r w:rsidRPr="005438AF">
        <w:rPr>
          <w:rFonts w:ascii="Calibri" w:hAnsi="Calibri" w:cs="Calibri"/>
          <w:sz w:val="22"/>
          <w:szCs w:val="22"/>
        </w:rPr>
        <w:t>Badger Lane (by bridge) on 30 Sept for replacement of signage</w:t>
      </w:r>
    </w:p>
    <w:p w14:paraId="32481D5E" w14:textId="6EA3692A" w:rsidR="005438AF" w:rsidRPr="005438AF" w:rsidRDefault="005438AF" w:rsidP="005438AF">
      <w:pPr>
        <w:pStyle w:val="ListParagraph"/>
        <w:numPr>
          <w:ilvl w:val="1"/>
          <w:numId w:val="14"/>
        </w:numPr>
        <w:rPr>
          <w:rFonts w:ascii="Calibri" w:hAnsi="Calibri" w:cs="Calibri"/>
          <w:sz w:val="22"/>
          <w:szCs w:val="22"/>
        </w:rPr>
      </w:pPr>
      <w:r w:rsidRPr="005438AF">
        <w:rPr>
          <w:rFonts w:ascii="Calibri" w:hAnsi="Calibri" w:cs="Calibri"/>
          <w:sz w:val="22"/>
          <w:szCs w:val="22"/>
        </w:rPr>
        <w:t>Burnhill Green/Albrighton Rd by Whiston Cross for Openreach 31 Oct</w:t>
      </w:r>
    </w:p>
    <w:p w14:paraId="139B78B1" w14:textId="1E2559AB" w:rsidR="005438AF" w:rsidRPr="005438AF" w:rsidRDefault="0040121B" w:rsidP="005438AF">
      <w:pPr>
        <w:pStyle w:val="ListParagraph"/>
        <w:numPr>
          <w:ilvl w:val="1"/>
          <w:numId w:val="14"/>
        </w:numPr>
        <w:rPr>
          <w:rFonts w:ascii="Calibri" w:hAnsi="Calibri" w:cs="Calibri"/>
          <w:sz w:val="22"/>
          <w:szCs w:val="22"/>
        </w:rPr>
      </w:pPr>
      <w:r>
        <w:rPr>
          <w:rFonts w:ascii="Calibri" w:hAnsi="Calibri" w:cs="Calibri"/>
          <w:sz w:val="22"/>
          <w:szCs w:val="22"/>
        </w:rPr>
        <w:t xml:space="preserve">Badger </w:t>
      </w:r>
      <w:proofErr w:type="gramStart"/>
      <w:r>
        <w:rPr>
          <w:rFonts w:ascii="Calibri" w:hAnsi="Calibri" w:cs="Calibri"/>
          <w:sz w:val="22"/>
          <w:szCs w:val="22"/>
        </w:rPr>
        <w:t>Lane</w:t>
      </w:r>
      <w:r w:rsidR="005438AF" w:rsidRPr="005438AF">
        <w:rPr>
          <w:rFonts w:ascii="Calibri" w:hAnsi="Calibri" w:cs="Calibri"/>
          <w:sz w:val="22"/>
          <w:szCs w:val="22"/>
        </w:rPr>
        <w:t xml:space="preserve">  for</w:t>
      </w:r>
      <w:proofErr w:type="gramEnd"/>
      <w:r w:rsidR="005438AF" w:rsidRPr="005438AF">
        <w:rPr>
          <w:rFonts w:ascii="Calibri" w:hAnsi="Calibri" w:cs="Calibri"/>
          <w:sz w:val="22"/>
          <w:szCs w:val="22"/>
        </w:rPr>
        <w:t xml:space="preserve"> new street light 11 Nov </w:t>
      </w:r>
    </w:p>
    <w:p w14:paraId="035CDC82" w14:textId="77777777" w:rsidR="005438AF" w:rsidRDefault="005438AF" w:rsidP="006150BB">
      <w:pPr>
        <w:pStyle w:val="ListNumber"/>
        <w:numPr>
          <w:ilvl w:val="0"/>
          <w:numId w:val="0"/>
        </w:numPr>
        <w:spacing w:after="0"/>
        <w:ind w:left="360"/>
      </w:pPr>
      <w:r>
        <w:t>Woodland Trust:</w:t>
      </w:r>
    </w:p>
    <w:p w14:paraId="1C84201A" w14:textId="0700640E" w:rsidR="005438AF" w:rsidRDefault="005438AF" w:rsidP="005438AF">
      <w:pPr>
        <w:ind w:left="360"/>
        <w:rPr>
          <w:rFonts w:ascii="Calibri" w:hAnsi="Calibri" w:cs="Calibri"/>
          <w:sz w:val="22"/>
          <w:szCs w:val="22"/>
        </w:rPr>
      </w:pPr>
      <w:r>
        <w:rPr>
          <w:rFonts w:ascii="Calibri" w:hAnsi="Calibri" w:cs="Calibri"/>
          <w:sz w:val="22"/>
          <w:szCs w:val="22"/>
        </w:rPr>
        <w:t xml:space="preserve">The Trust is inviting applications </w:t>
      </w:r>
      <w:r w:rsidRPr="005438AF">
        <w:rPr>
          <w:rFonts w:ascii="Calibri" w:hAnsi="Calibri" w:cs="Calibri"/>
          <w:sz w:val="22"/>
          <w:szCs w:val="22"/>
        </w:rPr>
        <w:t xml:space="preserve">for a free tree pack, many different to be supplied for March 2025. </w:t>
      </w:r>
      <w:r>
        <w:rPr>
          <w:rFonts w:ascii="Calibri" w:hAnsi="Calibri" w:cs="Calibri"/>
          <w:sz w:val="22"/>
          <w:szCs w:val="22"/>
        </w:rPr>
        <w:t xml:space="preserve">Interested parties will </w:t>
      </w:r>
      <w:r w:rsidR="00F34E08">
        <w:rPr>
          <w:rFonts w:ascii="Calibri" w:hAnsi="Calibri" w:cs="Calibri"/>
          <w:sz w:val="22"/>
          <w:szCs w:val="22"/>
        </w:rPr>
        <w:t xml:space="preserve">need </w:t>
      </w:r>
      <w:r w:rsidR="00F34E08" w:rsidRPr="005438AF">
        <w:rPr>
          <w:rFonts w:ascii="Calibri" w:hAnsi="Calibri" w:cs="Calibri"/>
          <w:sz w:val="22"/>
          <w:szCs w:val="22"/>
        </w:rPr>
        <w:t>to</w:t>
      </w:r>
      <w:r w:rsidRPr="005438AF">
        <w:rPr>
          <w:rFonts w:ascii="Calibri" w:hAnsi="Calibri" w:cs="Calibri"/>
          <w:sz w:val="22"/>
          <w:szCs w:val="22"/>
        </w:rPr>
        <w:t xml:space="preserve"> comp</w:t>
      </w:r>
      <w:r>
        <w:rPr>
          <w:rFonts w:ascii="Calibri" w:hAnsi="Calibri" w:cs="Calibri"/>
          <w:sz w:val="22"/>
          <w:szCs w:val="22"/>
        </w:rPr>
        <w:t>l</w:t>
      </w:r>
      <w:r w:rsidRPr="005438AF">
        <w:rPr>
          <w:rFonts w:ascii="Calibri" w:hAnsi="Calibri" w:cs="Calibri"/>
          <w:sz w:val="22"/>
          <w:szCs w:val="22"/>
        </w:rPr>
        <w:t xml:space="preserve">ete the application form – location of </w:t>
      </w:r>
      <w:r>
        <w:rPr>
          <w:rFonts w:ascii="Calibri" w:hAnsi="Calibri" w:cs="Calibri"/>
          <w:sz w:val="22"/>
          <w:szCs w:val="22"/>
        </w:rPr>
        <w:t>proposed planting</w:t>
      </w:r>
      <w:r w:rsidRPr="005438AF">
        <w:rPr>
          <w:rFonts w:ascii="Calibri" w:hAnsi="Calibri" w:cs="Calibri"/>
          <w:sz w:val="22"/>
          <w:szCs w:val="22"/>
        </w:rPr>
        <w:t xml:space="preserve"> /permission </w:t>
      </w:r>
      <w:r>
        <w:rPr>
          <w:rFonts w:ascii="Calibri" w:hAnsi="Calibri" w:cs="Calibri"/>
          <w:sz w:val="22"/>
          <w:szCs w:val="22"/>
        </w:rPr>
        <w:t xml:space="preserve">of </w:t>
      </w:r>
      <w:proofErr w:type="gramStart"/>
      <w:r>
        <w:rPr>
          <w:rFonts w:ascii="Calibri" w:hAnsi="Calibri" w:cs="Calibri"/>
          <w:sz w:val="22"/>
          <w:szCs w:val="22"/>
        </w:rPr>
        <w:t>land owner</w:t>
      </w:r>
      <w:proofErr w:type="gramEnd"/>
      <w:r>
        <w:rPr>
          <w:rFonts w:ascii="Calibri" w:hAnsi="Calibri" w:cs="Calibri"/>
          <w:sz w:val="22"/>
          <w:szCs w:val="22"/>
        </w:rPr>
        <w:t xml:space="preserve">. </w:t>
      </w:r>
    </w:p>
    <w:p w14:paraId="0800F993" w14:textId="6BF1838B" w:rsidR="00F34E08" w:rsidRDefault="005438AF" w:rsidP="005438AF">
      <w:pPr>
        <w:ind w:left="360"/>
        <w:rPr>
          <w:rFonts w:ascii="Calibri" w:hAnsi="Calibri" w:cs="Calibri"/>
          <w:sz w:val="22"/>
          <w:szCs w:val="22"/>
        </w:rPr>
      </w:pPr>
      <w:r>
        <w:rPr>
          <w:rFonts w:ascii="Calibri" w:hAnsi="Calibri" w:cs="Calibri"/>
          <w:sz w:val="22"/>
          <w:szCs w:val="22"/>
        </w:rPr>
        <w:t xml:space="preserve">It was noted that the BPC made a successful </w:t>
      </w:r>
      <w:r w:rsidR="00F34E08">
        <w:rPr>
          <w:rFonts w:ascii="Calibri" w:hAnsi="Calibri" w:cs="Calibri"/>
          <w:sz w:val="22"/>
          <w:szCs w:val="22"/>
        </w:rPr>
        <w:t>application</w:t>
      </w:r>
      <w:r>
        <w:rPr>
          <w:rFonts w:ascii="Calibri" w:hAnsi="Calibri" w:cs="Calibri"/>
          <w:sz w:val="22"/>
          <w:szCs w:val="22"/>
        </w:rPr>
        <w:t xml:space="preserve"> last </w:t>
      </w:r>
      <w:r w:rsidR="00F34E08">
        <w:rPr>
          <w:rFonts w:ascii="Calibri" w:hAnsi="Calibri" w:cs="Calibri"/>
          <w:sz w:val="22"/>
          <w:szCs w:val="22"/>
        </w:rPr>
        <w:t>year</w:t>
      </w:r>
      <w:r>
        <w:rPr>
          <w:rFonts w:ascii="Calibri" w:hAnsi="Calibri" w:cs="Calibri"/>
          <w:sz w:val="22"/>
          <w:szCs w:val="22"/>
        </w:rPr>
        <w:t xml:space="preserve"> for hedging around the playing field.  The BPC did not want to make an application this </w:t>
      </w:r>
      <w:proofErr w:type="gramStart"/>
      <w:r>
        <w:rPr>
          <w:rFonts w:ascii="Calibri" w:hAnsi="Calibri" w:cs="Calibri"/>
          <w:sz w:val="22"/>
          <w:szCs w:val="22"/>
        </w:rPr>
        <w:t>year</w:t>
      </w:r>
      <w:proofErr w:type="gramEnd"/>
      <w:r>
        <w:rPr>
          <w:rFonts w:ascii="Calibri" w:hAnsi="Calibri" w:cs="Calibri"/>
          <w:sz w:val="22"/>
          <w:szCs w:val="22"/>
        </w:rPr>
        <w:t xml:space="preserve"> but it was </w:t>
      </w:r>
      <w:r w:rsidR="00032A0C">
        <w:rPr>
          <w:rFonts w:ascii="Calibri" w:hAnsi="Calibri" w:cs="Calibri"/>
          <w:b/>
          <w:bCs/>
          <w:sz w:val="22"/>
          <w:szCs w:val="22"/>
        </w:rPr>
        <w:t>a</w:t>
      </w:r>
      <w:r w:rsidR="008D208B" w:rsidRPr="005438AF">
        <w:rPr>
          <w:rFonts w:ascii="Calibri" w:hAnsi="Calibri" w:cs="Calibri"/>
          <w:b/>
          <w:bCs/>
          <w:sz w:val="22"/>
          <w:szCs w:val="22"/>
        </w:rPr>
        <w:t>greed</w:t>
      </w:r>
      <w:r w:rsidR="008D208B">
        <w:rPr>
          <w:rFonts w:ascii="Calibri" w:hAnsi="Calibri" w:cs="Calibri"/>
          <w:b/>
          <w:bCs/>
          <w:sz w:val="22"/>
          <w:szCs w:val="22"/>
        </w:rPr>
        <w:t xml:space="preserve"> </w:t>
      </w:r>
      <w:r w:rsidR="008D208B">
        <w:rPr>
          <w:rFonts w:ascii="Calibri" w:hAnsi="Calibri" w:cs="Calibri"/>
          <w:sz w:val="22"/>
          <w:szCs w:val="22"/>
        </w:rPr>
        <w:t>to</w:t>
      </w:r>
      <w:r>
        <w:rPr>
          <w:rFonts w:ascii="Calibri" w:hAnsi="Calibri" w:cs="Calibri"/>
          <w:sz w:val="22"/>
          <w:szCs w:val="22"/>
        </w:rPr>
        <w:t xml:space="preserve"> </w:t>
      </w:r>
      <w:r w:rsidR="008D208B">
        <w:rPr>
          <w:rFonts w:ascii="Calibri" w:hAnsi="Calibri" w:cs="Calibri"/>
          <w:sz w:val="22"/>
          <w:szCs w:val="22"/>
        </w:rPr>
        <w:t xml:space="preserve">bring the offer to the attention of the parish in the next newsletter. </w:t>
      </w:r>
    </w:p>
    <w:p w14:paraId="08B587D4" w14:textId="350B27C1" w:rsidR="005438AF" w:rsidRPr="005438AF" w:rsidRDefault="008D208B" w:rsidP="005438AF">
      <w:pPr>
        <w:ind w:left="360"/>
        <w:rPr>
          <w:rFonts w:ascii="Calibri" w:hAnsi="Calibri" w:cs="Calibri"/>
          <w:sz w:val="22"/>
          <w:szCs w:val="22"/>
        </w:rPr>
      </w:pPr>
      <w:r>
        <w:rPr>
          <w:rFonts w:ascii="Calibri" w:hAnsi="Calibri" w:cs="Calibri"/>
          <w:sz w:val="22"/>
          <w:szCs w:val="22"/>
        </w:rPr>
        <w:lastRenderedPageBreak/>
        <w:t>ACTION:</w:t>
      </w:r>
      <w:r w:rsidRPr="008D208B">
        <w:rPr>
          <w:rFonts w:ascii="Calibri" w:hAnsi="Calibri" w:cs="Calibri"/>
          <w:b/>
          <w:bCs/>
          <w:sz w:val="22"/>
          <w:szCs w:val="22"/>
        </w:rPr>
        <w:t xml:space="preserve"> GP</w:t>
      </w:r>
    </w:p>
    <w:p w14:paraId="62D55DC6" w14:textId="729CC5CA" w:rsidR="004936EC" w:rsidRPr="006150BB" w:rsidRDefault="006150BB" w:rsidP="006150BB">
      <w:pPr>
        <w:pStyle w:val="ListNumber"/>
        <w:numPr>
          <w:ilvl w:val="0"/>
          <w:numId w:val="0"/>
        </w:numPr>
        <w:spacing w:after="0"/>
        <w:ind w:left="360"/>
        <w:rPr>
          <w:rFonts w:cstheme="minorHAnsi"/>
        </w:rPr>
      </w:pPr>
      <w:r>
        <w:t xml:space="preserve">                                   </w:t>
      </w:r>
      <w:r w:rsidR="004936EC" w:rsidRPr="006150BB">
        <w:rPr>
          <w:rFonts w:cstheme="minorHAnsi"/>
        </w:rPr>
        <w:br/>
      </w:r>
    </w:p>
    <w:p w14:paraId="78C1F9F8" w14:textId="6C7CF8B0" w:rsidR="00E32FF3" w:rsidRDefault="004936EC" w:rsidP="004B7CFF">
      <w:pPr>
        <w:pStyle w:val="ListNumber"/>
        <w:spacing w:after="0"/>
        <w:rPr>
          <w:rFonts w:cstheme="minorHAnsi"/>
        </w:rPr>
      </w:pPr>
      <w:r>
        <w:rPr>
          <w:b/>
          <w:bCs/>
        </w:rPr>
        <w:t>O</w:t>
      </w:r>
      <w:r w:rsidR="00E32FF3" w:rsidRPr="004936EC">
        <w:rPr>
          <w:rFonts w:cstheme="minorHAnsi"/>
          <w:b/>
        </w:rPr>
        <w:t>ther Business</w:t>
      </w:r>
      <w:r w:rsidR="006150BB">
        <w:rPr>
          <w:rFonts w:cstheme="minorHAnsi"/>
          <w:b/>
        </w:rPr>
        <w:br/>
      </w:r>
      <w:r w:rsidR="00F34E08">
        <w:rPr>
          <w:rFonts w:cstheme="minorHAnsi"/>
        </w:rPr>
        <w:t>There was no other business</w:t>
      </w:r>
    </w:p>
    <w:p w14:paraId="79024BA3" w14:textId="77777777" w:rsidR="00F34E08" w:rsidRPr="004936EC" w:rsidRDefault="00F34E08" w:rsidP="00F34E08">
      <w:pPr>
        <w:pStyle w:val="ListNumber"/>
        <w:numPr>
          <w:ilvl w:val="0"/>
          <w:numId w:val="0"/>
        </w:numPr>
        <w:spacing w:after="0"/>
        <w:ind w:left="360"/>
        <w:rPr>
          <w:rFonts w:cstheme="minorHAnsi"/>
        </w:rPr>
      </w:pPr>
    </w:p>
    <w:p w14:paraId="3878B1E9" w14:textId="5E6C3180" w:rsidR="00E32FF3" w:rsidRPr="008E51E9" w:rsidRDefault="006150BB" w:rsidP="008E51E9">
      <w:pPr>
        <w:pStyle w:val="ListNumber"/>
        <w:spacing w:after="0"/>
        <w:rPr>
          <w:rFonts w:cstheme="minorHAnsi"/>
        </w:rPr>
      </w:pPr>
      <w:r>
        <w:rPr>
          <w:rFonts w:cstheme="minorHAnsi"/>
          <w:b/>
        </w:rPr>
        <w:t xml:space="preserve"> </w:t>
      </w:r>
      <w:r w:rsidR="00E32FF3" w:rsidRPr="008E51E9">
        <w:rPr>
          <w:rFonts w:cstheme="minorHAnsi"/>
          <w:b/>
        </w:rPr>
        <w:t>Next Meeting</w:t>
      </w:r>
    </w:p>
    <w:p w14:paraId="094DFED4" w14:textId="2F12366A" w:rsidR="00E32FF3" w:rsidRPr="008E51E9" w:rsidRDefault="00E32FF3" w:rsidP="008E51E9">
      <w:pPr>
        <w:spacing w:after="0"/>
        <w:ind w:left="360"/>
        <w:rPr>
          <w:rFonts w:cstheme="minorHAnsi"/>
        </w:rPr>
      </w:pPr>
      <w:r w:rsidRPr="008E51E9">
        <w:rPr>
          <w:rFonts w:cstheme="minorHAnsi"/>
        </w:rPr>
        <w:t xml:space="preserve">Wednesday, </w:t>
      </w:r>
      <w:r w:rsidR="00F34E08">
        <w:rPr>
          <w:rFonts w:cstheme="minorHAnsi"/>
        </w:rPr>
        <w:t>6 November 2024</w:t>
      </w:r>
      <w:r w:rsidRPr="008E51E9">
        <w:rPr>
          <w:rFonts w:cstheme="minorHAnsi"/>
        </w:rPr>
        <w:t xml:space="preserve"> at 19:30 in Beckbury Village Hall </w:t>
      </w:r>
    </w:p>
    <w:p w14:paraId="1035D3ED" w14:textId="77777777" w:rsidR="00E32FF3" w:rsidRPr="008E51E9" w:rsidRDefault="00E32FF3" w:rsidP="008E51E9">
      <w:pPr>
        <w:pStyle w:val="ListNumber"/>
        <w:numPr>
          <w:ilvl w:val="0"/>
          <w:numId w:val="0"/>
        </w:numPr>
        <w:ind w:left="360"/>
        <w:rPr>
          <w:rFonts w:cstheme="minorHAnsi"/>
        </w:rPr>
      </w:pPr>
    </w:p>
    <w:p w14:paraId="7C0FD474" w14:textId="77777777" w:rsidR="00367E34" w:rsidRPr="008E51E9" w:rsidRDefault="00367E34" w:rsidP="008E51E9">
      <w:pPr>
        <w:rPr>
          <w:rFonts w:cstheme="minorHAnsi"/>
        </w:rPr>
      </w:pPr>
    </w:p>
    <w:sectPr w:rsidR="00367E34" w:rsidRPr="008E51E9" w:rsidSect="00DB53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0F611CA"/>
    <w:lvl w:ilvl="0">
      <w:start w:val="1"/>
      <w:numFmt w:val="decimal"/>
      <w:lvlText w:val="%1."/>
      <w:lvlJc w:val="left"/>
      <w:pPr>
        <w:tabs>
          <w:tab w:val="num" w:pos="360"/>
        </w:tabs>
        <w:ind w:left="360" w:hanging="360"/>
      </w:pPr>
    </w:lvl>
  </w:abstractNum>
  <w:abstractNum w:abstractNumId="1" w15:restartNumberingAfterBreak="0">
    <w:nsid w:val="15690065"/>
    <w:multiLevelType w:val="hybridMultilevel"/>
    <w:tmpl w:val="BC967BE0"/>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9522AD"/>
    <w:multiLevelType w:val="multilevel"/>
    <w:tmpl w:val="17E05E7E"/>
    <w:lvl w:ilvl="0">
      <w:start w:val="1"/>
      <w:numFmt w:val="decimal"/>
      <w:pStyle w:val="ListNumber"/>
      <w:lvlText w:val="%1."/>
      <w:lvlJc w:val="left"/>
      <w:pPr>
        <w:ind w:left="360" w:hanging="360"/>
      </w:pPr>
      <w:rPr>
        <w:rFonts w:asciiTheme="minorHAnsi" w:hAnsiTheme="minorHAnsi" w:hint="default"/>
        <w:b w:val="0"/>
        <w:bCs w:val="0"/>
      </w:rPr>
    </w:lvl>
    <w:lvl w:ilvl="1">
      <w:start w:val="1"/>
      <w:numFmt w:val="lowerLetter"/>
      <w:pStyle w:val="ListNumber2"/>
      <w:lvlText w:val="%2."/>
      <w:lvlJc w:val="left"/>
      <w:pPr>
        <w:ind w:left="785" w:hanging="360"/>
      </w:pPr>
      <w:rPr>
        <w:rFonts w:asciiTheme="minorHAnsi" w:hAnsiTheme="minorHAnsi" w:hint="default"/>
        <w:b w:val="0"/>
        <w:bCs w:val="0"/>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5DE75D5"/>
    <w:multiLevelType w:val="hybridMultilevel"/>
    <w:tmpl w:val="D6E0F7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4A4A50"/>
    <w:multiLevelType w:val="hybridMultilevel"/>
    <w:tmpl w:val="5C602DB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16367DF"/>
    <w:multiLevelType w:val="hybridMultilevel"/>
    <w:tmpl w:val="40F2F4EA"/>
    <w:lvl w:ilvl="0" w:tplc="08090017">
      <w:start w:val="1"/>
      <w:numFmt w:val="lowerLetter"/>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6" w15:restartNumberingAfterBreak="0">
    <w:nsid w:val="41C32189"/>
    <w:multiLevelType w:val="hybridMultilevel"/>
    <w:tmpl w:val="2124E4C2"/>
    <w:lvl w:ilvl="0" w:tplc="08090017">
      <w:start w:val="1"/>
      <w:numFmt w:val="lowerLetter"/>
      <w:lvlText w:val="%1)"/>
      <w:lvlJc w:val="left"/>
      <w:pPr>
        <w:ind w:left="2220" w:hanging="360"/>
      </w:pPr>
    </w:lvl>
    <w:lvl w:ilvl="1" w:tplc="08090019" w:tentative="1">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abstractNum w:abstractNumId="7" w15:restartNumberingAfterBreak="0">
    <w:nsid w:val="45993E94"/>
    <w:multiLevelType w:val="hybridMultilevel"/>
    <w:tmpl w:val="D062D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78039A"/>
    <w:multiLevelType w:val="hybridMultilevel"/>
    <w:tmpl w:val="917A665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2930C85"/>
    <w:multiLevelType w:val="hybridMultilevel"/>
    <w:tmpl w:val="E1CCE6E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C4639BE"/>
    <w:multiLevelType w:val="hybridMultilevel"/>
    <w:tmpl w:val="C24A22DE"/>
    <w:lvl w:ilvl="0" w:tplc="F52A04FC">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176033"/>
    <w:multiLevelType w:val="hybridMultilevel"/>
    <w:tmpl w:val="917A665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4995EC0"/>
    <w:multiLevelType w:val="hybridMultilevel"/>
    <w:tmpl w:val="5F468D4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16cid:durableId="1528987010">
    <w:abstractNumId w:val="2"/>
  </w:num>
  <w:num w:numId="2" w16cid:durableId="1153138141">
    <w:abstractNumId w:val="4"/>
  </w:num>
  <w:num w:numId="3" w16cid:durableId="794834155">
    <w:abstractNumId w:val="1"/>
  </w:num>
  <w:num w:numId="4" w16cid:durableId="927346288">
    <w:abstractNumId w:val="8"/>
  </w:num>
  <w:num w:numId="5" w16cid:durableId="1720472949">
    <w:abstractNumId w:val="11"/>
  </w:num>
  <w:num w:numId="6" w16cid:durableId="561908467">
    <w:abstractNumId w:val="0"/>
  </w:num>
  <w:num w:numId="7" w16cid:durableId="1472822758">
    <w:abstractNumId w:val="0"/>
  </w:num>
  <w:num w:numId="8" w16cid:durableId="1007366042">
    <w:abstractNumId w:val="12"/>
  </w:num>
  <w:num w:numId="9" w16cid:durableId="1075589644">
    <w:abstractNumId w:val="5"/>
  </w:num>
  <w:num w:numId="10" w16cid:durableId="833377473">
    <w:abstractNumId w:val="6"/>
  </w:num>
  <w:num w:numId="11" w16cid:durableId="853301015">
    <w:abstractNumId w:val="9"/>
  </w:num>
  <w:num w:numId="12" w16cid:durableId="269970792">
    <w:abstractNumId w:val="10"/>
  </w:num>
  <w:num w:numId="13" w16cid:durableId="1566144779">
    <w:abstractNumId w:val="7"/>
  </w:num>
  <w:num w:numId="14" w16cid:durableId="196891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67E34"/>
    <w:rsid w:val="00011329"/>
    <w:rsid w:val="00032A0C"/>
    <w:rsid w:val="00033455"/>
    <w:rsid w:val="00122D7E"/>
    <w:rsid w:val="00125506"/>
    <w:rsid w:val="00133398"/>
    <w:rsid w:val="00150C8A"/>
    <w:rsid w:val="001A0B1A"/>
    <w:rsid w:val="001D12EC"/>
    <w:rsid w:val="00242C18"/>
    <w:rsid w:val="00260065"/>
    <w:rsid w:val="00296227"/>
    <w:rsid w:val="002A5AF9"/>
    <w:rsid w:val="002D4630"/>
    <w:rsid w:val="002F7113"/>
    <w:rsid w:val="00337356"/>
    <w:rsid w:val="00363E83"/>
    <w:rsid w:val="00367E34"/>
    <w:rsid w:val="003E0AF8"/>
    <w:rsid w:val="003E36E6"/>
    <w:rsid w:val="0040121B"/>
    <w:rsid w:val="00426307"/>
    <w:rsid w:val="00451F43"/>
    <w:rsid w:val="00460DF2"/>
    <w:rsid w:val="00485C80"/>
    <w:rsid w:val="00485F1E"/>
    <w:rsid w:val="004936EC"/>
    <w:rsid w:val="004B5583"/>
    <w:rsid w:val="004D03B8"/>
    <w:rsid w:val="004E036D"/>
    <w:rsid w:val="00523DBB"/>
    <w:rsid w:val="005265B6"/>
    <w:rsid w:val="005438AF"/>
    <w:rsid w:val="005779B9"/>
    <w:rsid w:val="0059065A"/>
    <w:rsid w:val="005B7AC2"/>
    <w:rsid w:val="005C171B"/>
    <w:rsid w:val="005E5DBA"/>
    <w:rsid w:val="006150BB"/>
    <w:rsid w:val="00675197"/>
    <w:rsid w:val="0068234E"/>
    <w:rsid w:val="00684033"/>
    <w:rsid w:val="006B6C3E"/>
    <w:rsid w:val="006F566E"/>
    <w:rsid w:val="0073642E"/>
    <w:rsid w:val="00790CD8"/>
    <w:rsid w:val="007E661C"/>
    <w:rsid w:val="00847597"/>
    <w:rsid w:val="00883AC3"/>
    <w:rsid w:val="008D208B"/>
    <w:rsid w:val="008E3425"/>
    <w:rsid w:val="008E4ABB"/>
    <w:rsid w:val="008E51E9"/>
    <w:rsid w:val="008E6655"/>
    <w:rsid w:val="0093604F"/>
    <w:rsid w:val="00952FE9"/>
    <w:rsid w:val="009A6166"/>
    <w:rsid w:val="009B5D8A"/>
    <w:rsid w:val="009D4D09"/>
    <w:rsid w:val="00A31765"/>
    <w:rsid w:val="00A55293"/>
    <w:rsid w:val="00A64BA8"/>
    <w:rsid w:val="00A65D3A"/>
    <w:rsid w:val="00A849C5"/>
    <w:rsid w:val="00AD57FE"/>
    <w:rsid w:val="00AD5D69"/>
    <w:rsid w:val="00AE4EEF"/>
    <w:rsid w:val="00B20D9D"/>
    <w:rsid w:val="00B23FF1"/>
    <w:rsid w:val="00B352C5"/>
    <w:rsid w:val="00B421C3"/>
    <w:rsid w:val="00B73D59"/>
    <w:rsid w:val="00B86403"/>
    <w:rsid w:val="00BB5F29"/>
    <w:rsid w:val="00BB6547"/>
    <w:rsid w:val="00C20AEA"/>
    <w:rsid w:val="00C72F86"/>
    <w:rsid w:val="00CA55B0"/>
    <w:rsid w:val="00CE1C6A"/>
    <w:rsid w:val="00CF04DA"/>
    <w:rsid w:val="00CF4EFF"/>
    <w:rsid w:val="00D073F1"/>
    <w:rsid w:val="00D66597"/>
    <w:rsid w:val="00DA1475"/>
    <w:rsid w:val="00DB5371"/>
    <w:rsid w:val="00E17A3E"/>
    <w:rsid w:val="00E311F0"/>
    <w:rsid w:val="00E32FF3"/>
    <w:rsid w:val="00E344B4"/>
    <w:rsid w:val="00E76D8B"/>
    <w:rsid w:val="00E97B7B"/>
    <w:rsid w:val="00EA707C"/>
    <w:rsid w:val="00F063E7"/>
    <w:rsid w:val="00F34E08"/>
    <w:rsid w:val="00F62DCF"/>
    <w:rsid w:val="00FF2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FE21"/>
  <w15:docId w15:val="{D7F8F79D-21A2-4B20-8EA5-3BB36478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E34"/>
    <w:pPr>
      <w:spacing w:before="40" w:after="200" w:line="240" w:lineRule="auto"/>
    </w:pPr>
    <w:rPr>
      <w:kern w:val="20"/>
      <w:sz w:val="24"/>
      <w:szCs w:val="20"/>
      <w:lang w:val="en-US" w:eastAsia="ja-JP"/>
    </w:rPr>
  </w:style>
  <w:style w:type="paragraph" w:styleId="Heading1">
    <w:name w:val="heading 1"/>
    <w:basedOn w:val="Normal"/>
    <w:next w:val="Normal"/>
    <w:link w:val="Heading1Char"/>
    <w:uiPriority w:val="8"/>
    <w:qFormat/>
    <w:rsid w:val="00367E34"/>
    <w:pPr>
      <w:spacing w:before="1080" w:after="240"/>
      <w:outlineLvl w:val="0"/>
    </w:pPr>
    <w:rPr>
      <w:rFonts w:asciiTheme="majorHAnsi" w:hAnsiTheme="majorHAnsi"/>
      <w:b/>
      <w:color w:val="44546A" w:themeColor="text2"/>
      <w:sz w:val="32"/>
    </w:rPr>
  </w:style>
  <w:style w:type="paragraph" w:styleId="Heading8">
    <w:name w:val="heading 8"/>
    <w:basedOn w:val="Normal"/>
    <w:next w:val="Normal"/>
    <w:link w:val="Heading8Char"/>
    <w:uiPriority w:val="9"/>
    <w:semiHidden/>
    <w:unhideWhenUsed/>
    <w:qFormat/>
    <w:rsid w:val="005438AF"/>
    <w:pPr>
      <w:keepNext/>
      <w:keepLines/>
      <w:spacing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67E34"/>
    <w:pPr>
      <w:spacing w:before="0" w:after="640"/>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itleChar">
    <w:name w:val="Title Char"/>
    <w:basedOn w:val="DefaultParagraphFont"/>
    <w:link w:val="Title"/>
    <w:uiPriority w:val="10"/>
    <w:rsid w:val="00367E34"/>
    <w:rPr>
      <w:rFonts w:asciiTheme="majorHAnsi" w:eastAsiaTheme="majorEastAsia" w:hAnsiTheme="majorHAnsi" w:cstheme="majorBidi"/>
      <w:caps/>
      <w:color w:val="FFFFFF" w:themeColor="background1"/>
      <w:spacing w:val="-10"/>
      <w:kern w:val="28"/>
      <w:sz w:val="52"/>
      <w:szCs w:val="56"/>
      <w:lang w:val="en-US" w:eastAsia="ja-JP"/>
    </w:rPr>
  </w:style>
  <w:style w:type="paragraph" w:customStyle="1" w:styleId="MeetingInfo">
    <w:name w:val="Meeting Info"/>
    <w:basedOn w:val="Normal"/>
    <w:qFormat/>
    <w:rsid w:val="00367E34"/>
    <w:pPr>
      <w:spacing w:after="0"/>
    </w:pPr>
    <w:rPr>
      <w:color w:val="FFFFFF" w:themeColor="background1"/>
    </w:rPr>
  </w:style>
  <w:style w:type="character" w:customStyle="1" w:styleId="Heading1Char">
    <w:name w:val="Heading 1 Char"/>
    <w:basedOn w:val="DefaultParagraphFont"/>
    <w:link w:val="Heading1"/>
    <w:uiPriority w:val="8"/>
    <w:rsid w:val="00367E34"/>
    <w:rPr>
      <w:rFonts w:asciiTheme="majorHAnsi" w:hAnsiTheme="majorHAnsi"/>
      <w:b/>
      <w:color w:val="44546A" w:themeColor="text2"/>
      <w:kern w:val="20"/>
      <w:sz w:val="32"/>
      <w:szCs w:val="20"/>
      <w:lang w:val="en-US" w:eastAsia="ja-JP"/>
    </w:rPr>
  </w:style>
  <w:style w:type="table" w:customStyle="1" w:styleId="BlueCurveMinutesTable">
    <w:name w:val="Blue Curve Minutes Table"/>
    <w:basedOn w:val="TableNormal"/>
    <w:uiPriority w:val="99"/>
    <w:rsid w:val="00367E34"/>
    <w:pPr>
      <w:spacing w:before="40" w:after="120" w:line="240" w:lineRule="auto"/>
    </w:pPr>
    <w:rPr>
      <w:rFonts w:eastAsiaTheme="minorEastAsia"/>
      <w:sz w:val="24"/>
      <w:szCs w:val="24"/>
      <w:lang w:val="en-US" w:eastAsia="ja-JP"/>
    </w:rPr>
    <w:tblPr>
      <w:tblCellMar>
        <w:left w:w="0" w:type="dxa"/>
        <w:right w:w="115" w:type="dxa"/>
      </w:tblCellMar>
    </w:tblPr>
    <w:tblStylePr w:type="firstRow">
      <w:pPr>
        <w:wordWrap/>
        <w:jc w:val="center"/>
      </w:pPr>
      <w:rPr>
        <w:rFonts w:asciiTheme="majorHAnsi" w:hAnsiTheme="majorHAnsi"/>
        <w:b/>
        <w:color w:val="44546A" w:themeColor="text2"/>
        <w:sz w:val="26"/>
      </w:rPr>
      <w:tblPr/>
      <w:tcPr>
        <w:tcBorders>
          <w:top w:val="single" w:sz="18" w:space="0" w:color="44546A" w:themeColor="text2"/>
          <w:left w:val="nil"/>
          <w:bottom w:val="nil"/>
          <w:right w:val="nil"/>
          <w:insideH w:val="nil"/>
          <w:insideV w:val="nil"/>
          <w:tl2br w:val="nil"/>
          <w:tr2bl w:val="nil"/>
        </w:tcBorders>
      </w:tcPr>
    </w:tblStylePr>
  </w:style>
  <w:style w:type="paragraph" w:styleId="ListNumber">
    <w:name w:val="List Number"/>
    <w:basedOn w:val="Normal"/>
    <w:uiPriority w:val="99"/>
    <w:qFormat/>
    <w:rsid w:val="00367E34"/>
    <w:pPr>
      <w:numPr>
        <w:numId w:val="1"/>
      </w:numPr>
    </w:pPr>
  </w:style>
  <w:style w:type="paragraph" w:styleId="ListNumber2">
    <w:name w:val="List Number 2"/>
    <w:basedOn w:val="Normal"/>
    <w:uiPriority w:val="99"/>
    <w:semiHidden/>
    <w:rsid w:val="00367E34"/>
    <w:pPr>
      <w:numPr>
        <w:ilvl w:val="1"/>
        <w:numId w:val="1"/>
      </w:numPr>
      <w:spacing w:after="100"/>
    </w:pPr>
  </w:style>
  <w:style w:type="paragraph" w:styleId="ListParagraph">
    <w:name w:val="List Paragraph"/>
    <w:basedOn w:val="Normal"/>
    <w:uiPriority w:val="34"/>
    <w:qFormat/>
    <w:rsid w:val="00E32FF3"/>
    <w:pPr>
      <w:ind w:left="720"/>
      <w:contextualSpacing/>
    </w:pPr>
  </w:style>
  <w:style w:type="paragraph" w:styleId="NoSpacing">
    <w:name w:val="No Spacing"/>
    <w:uiPriority w:val="1"/>
    <w:qFormat/>
    <w:rsid w:val="002D4630"/>
    <w:pPr>
      <w:spacing w:after="0" w:line="240" w:lineRule="auto"/>
    </w:pPr>
    <w:rPr>
      <w:lang w:eastAsia="en-US"/>
    </w:rPr>
  </w:style>
  <w:style w:type="paragraph" w:styleId="BalloonText">
    <w:name w:val="Balloon Text"/>
    <w:basedOn w:val="Normal"/>
    <w:link w:val="BalloonTextChar"/>
    <w:uiPriority w:val="99"/>
    <w:semiHidden/>
    <w:unhideWhenUsed/>
    <w:rsid w:val="00B421C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1C3"/>
    <w:rPr>
      <w:rFonts w:ascii="Tahoma" w:hAnsi="Tahoma" w:cs="Tahoma"/>
      <w:kern w:val="20"/>
      <w:sz w:val="16"/>
      <w:szCs w:val="16"/>
      <w:lang w:val="en-US" w:eastAsia="ja-JP"/>
    </w:rPr>
  </w:style>
  <w:style w:type="character" w:styleId="Hyperlink">
    <w:name w:val="Hyperlink"/>
    <w:basedOn w:val="DefaultParagraphFont"/>
    <w:uiPriority w:val="99"/>
    <w:semiHidden/>
    <w:unhideWhenUsed/>
    <w:rsid w:val="00296227"/>
    <w:rPr>
      <w:color w:val="0000FF"/>
      <w:u w:val="single"/>
    </w:rPr>
  </w:style>
  <w:style w:type="character" w:customStyle="1" w:styleId="Heading8Char">
    <w:name w:val="Heading 8 Char"/>
    <w:basedOn w:val="DefaultParagraphFont"/>
    <w:link w:val="Heading8"/>
    <w:uiPriority w:val="9"/>
    <w:semiHidden/>
    <w:rsid w:val="005438AF"/>
    <w:rPr>
      <w:rFonts w:asciiTheme="majorHAnsi" w:eastAsiaTheme="majorEastAsia" w:hAnsiTheme="majorHAnsi" w:cstheme="majorBidi"/>
      <w:color w:val="272727" w:themeColor="text1" w:themeTint="D8"/>
      <w:kern w:val="20"/>
      <w:sz w:val="21"/>
      <w:szCs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2683">
      <w:bodyDiv w:val="1"/>
      <w:marLeft w:val="0"/>
      <w:marRight w:val="0"/>
      <w:marTop w:val="0"/>
      <w:marBottom w:val="0"/>
      <w:divBdr>
        <w:top w:val="none" w:sz="0" w:space="0" w:color="auto"/>
        <w:left w:val="none" w:sz="0" w:space="0" w:color="auto"/>
        <w:bottom w:val="none" w:sz="0" w:space="0" w:color="auto"/>
        <w:right w:val="none" w:sz="0" w:space="0" w:color="auto"/>
      </w:divBdr>
    </w:div>
    <w:div w:id="319846679">
      <w:bodyDiv w:val="1"/>
      <w:marLeft w:val="0"/>
      <w:marRight w:val="0"/>
      <w:marTop w:val="0"/>
      <w:marBottom w:val="0"/>
      <w:divBdr>
        <w:top w:val="none" w:sz="0" w:space="0" w:color="auto"/>
        <w:left w:val="none" w:sz="0" w:space="0" w:color="auto"/>
        <w:bottom w:val="none" w:sz="0" w:space="0" w:color="auto"/>
        <w:right w:val="none" w:sz="0" w:space="0" w:color="auto"/>
      </w:divBdr>
    </w:div>
    <w:div w:id="804812139">
      <w:bodyDiv w:val="1"/>
      <w:marLeft w:val="0"/>
      <w:marRight w:val="0"/>
      <w:marTop w:val="0"/>
      <w:marBottom w:val="0"/>
      <w:divBdr>
        <w:top w:val="none" w:sz="0" w:space="0" w:color="auto"/>
        <w:left w:val="none" w:sz="0" w:space="0" w:color="auto"/>
        <w:bottom w:val="none" w:sz="0" w:space="0" w:color="auto"/>
        <w:right w:val="none" w:sz="0" w:space="0" w:color="auto"/>
      </w:divBdr>
    </w:div>
    <w:div w:id="15698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F688E374644FDA868772D24C6A7B54"/>
        <w:category>
          <w:name w:val="General"/>
          <w:gallery w:val="placeholder"/>
        </w:category>
        <w:types>
          <w:type w:val="bbPlcHdr"/>
        </w:types>
        <w:behaviors>
          <w:behavior w:val="content"/>
        </w:behaviors>
        <w:guid w:val="{A00E57B8-8FA2-4ABF-AEF5-D9D82A61BC94}"/>
      </w:docPartPr>
      <w:docPartBody>
        <w:p w:rsidR="00384B28" w:rsidRDefault="007803A7" w:rsidP="007803A7">
          <w:pPr>
            <w:pStyle w:val="16F688E374644FDA868772D24C6A7B54"/>
          </w:pPr>
          <w:r>
            <w:t>Meeting minutes</w:t>
          </w:r>
        </w:p>
      </w:docPartBody>
    </w:docPart>
    <w:docPart>
      <w:docPartPr>
        <w:name w:val="0FECB236D5B3458F813D19B200A9C344"/>
        <w:category>
          <w:name w:val="General"/>
          <w:gallery w:val="placeholder"/>
        </w:category>
        <w:types>
          <w:type w:val="bbPlcHdr"/>
        </w:types>
        <w:behaviors>
          <w:behavior w:val="content"/>
        </w:behaviors>
        <w:guid w:val="{1846CB1C-70CE-4EF0-BF8C-3B8482E8B109}"/>
      </w:docPartPr>
      <w:docPartBody>
        <w:p w:rsidR="00384B28" w:rsidRDefault="007803A7" w:rsidP="007803A7">
          <w:pPr>
            <w:pStyle w:val="0FECB236D5B3458F813D19B200A9C344"/>
          </w:pPr>
          <w:r>
            <w:t>Location:</w:t>
          </w:r>
        </w:p>
      </w:docPartBody>
    </w:docPart>
    <w:docPart>
      <w:docPartPr>
        <w:name w:val="BB14C8C3BD974D098C176160F11B2F79"/>
        <w:category>
          <w:name w:val="General"/>
          <w:gallery w:val="placeholder"/>
        </w:category>
        <w:types>
          <w:type w:val="bbPlcHdr"/>
        </w:types>
        <w:behaviors>
          <w:behavior w:val="content"/>
        </w:behaviors>
        <w:guid w:val="{CCB12372-5511-4F36-BEB4-9FFD747DC754}"/>
      </w:docPartPr>
      <w:docPartBody>
        <w:p w:rsidR="00384B28" w:rsidRDefault="007803A7" w:rsidP="007803A7">
          <w:pPr>
            <w:pStyle w:val="BB14C8C3BD974D098C176160F11B2F79"/>
          </w:pPr>
          <w:r>
            <w:t>Date:</w:t>
          </w:r>
        </w:p>
      </w:docPartBody>
    </w:docPart>
    <w:docPart>
      <w:docPartPr>
        <w:name w:val="8375AFB19710444CB0627C1E196B83CE"/>
        <w:category>
          <w:name w:val="General"/>
          <w:gallery w:val="placeholder"/>
        </w:category>
        <w:types>
          <w:type w:val="bbPlcHdr"/>
        </w:types>
        <w:behaviors>
          <w:behavior w:val="content"/>
        </w:behaviors>
        <w:guid w:val="{03D040C3-3086-4E12-AA15-147C6C7637B7}"/>
      </w:docPartPr>
      <w:docPartBody>
        <w:p w:rsidR="00384B28" w:rsidRDefault="007803A7" w:rsidP="007803A7">
          <w:pPr>
            <w:pStyle w:val="8375AFB19710444CB0627C1E196B83CE"/>
          </w:pPr>
          <w:r>
            <w:t>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803A7"/>
    <w:rsid w:val="0009210E"/>
    <w:rsid w:val="000A32D8"/>
    <w:rsid w:val="00242C18"/>
    <w:rsid w:val="002A5AF9"/>
    <w:rsid w:val="00312FFF"/>
    <w:rsid w:val="00363E83"/>
    <w:rsid w:val="00376EC8"/>
    <w:rsid w:val="00384B28"/>
    <w:rsid w:val="00512374"/>
    <w:rsid w:val="00574387"/>
    <w:rsid w:val="005C5A4E"/>
    <w:rsid w:val="007803A7"/>
    <w:rsid w:val="007C00E3"/>
    <w:rsid w:val="008C6153"/>
    <w:rsid w:val="00995FC7"/>
    <w:rsid w:val="00A13634"/>
    <w:rsid w:val="00A24B90"/>
    <w:rsid w:val="00A64BA8"/>
    <w:rsid w:val="00AE6AE9"/>
    <w:rsid w:val="00B30645"/>
    <w:rsid w:val="00B86403"/>
    <w:rsid w:val="00C40880"/>
    <w:rsid w:val="00C70EE7"/>
    <w:rsid w:val="00D50D8E"/>
    <w:rsid w:val="00E344B4"/>
    <w:rsid w:val="00E770E9"/>
    <w:rsid w:val="00EE1750"/>
    <w:rsid w:val="00F64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F688E374644FDA868772D24C6A7B54">
    <w:name w:val="16F688E374644FDA868772D24C6A7B54"/>
    <w:rsid w:val="007803A7"/>
  </w:style>
  <w:style w:type="paragraph" w:customStyle="1" w:styleId="0FECB236D5B3458F813D19B200A9C344">
    <w:name w:val="0FECB236D5B3458F813D19B200A9C344"/>
    <w:rsid w:val="007803A7"/>
  </w:style>
  <w:style w:type="paragraph" w:customStyle="1" w:styleId="BB14C8C3BD974D098C176160F11B2F79">
    <w:name w:val="BB14C8C3BD974D098C176160F11B2F79"/>
    <w:rsid w:val="007803A7"/>
  </w:style>
  <w:style w:type="paragraph" w:customStyle="1" w:styleId="8375AFB19710444CB0627C1E196B83CE">
    <w:name w:val="8375AFB19710444CB0627C1E196B83CE"/>
    <w:rsid w:val="007803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4</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Porter</dc:creator>
  <cp:keywords/>
  <dc:description/>
  <cp:lastModifiedBy>Georgina Porter</cp:lastModifiedBy>
  <cp:revision>16</cp:revision>
  <cp:lastPrinted>2024-09-10T15:12:00Z</cp:lastPrinted>
  <dcterms:created xsi:type="dcterms:W3CDTF">2024-03-08T16:28:00Z</dcterms:created>
  <dcterms:modified xsi:type="dcterms:W3CDTF">2024-09-10T15:13:00Z</dcterms:modified>
</cp:coreProperties>
</file>